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41C" w:rsidRPr="00CE3B8C" w:rsidRDefault="00F90030" w:rsidP="00CE3B8C">
      <w:pPr>
        <w:jc w:val="both"/>
        <w:rPr>
          <w:rFonts w:ascii="Calibri" w:hAnsi="Calibri" w:cs="Calibri"/>
          <w:b/>
          <w:sz w:val="24"/>
          <w:szCs w:val="24"/>
        </w:rPr>
      </w:pPr>
      <w:r w:rsidRPr="00CE3B8C">
        <w:rPr>
          <w:rFonts w:ascii="Calibri" w:hAnsi="Calibri" w:cs="Calibri"/>
          <w:b/>
          <w:sz w:val="24"/>
          <w:szCs w:val="24"/>
        </w:rPr>
        <w:t>Je sais que je vais peut-être me faire brocarder …</w:t>
      </w:r>
    </w:p>
    <w:p w:rsidR="00F90030" w:rsidRPr="00CE3B8C" w:rsidRDefault="00F90030" w:rsidP="00CE3B8C">
      <w:pPr>
        <w:jc w:val="both"/>
        <w:rPr>
          <w:rFonts w:ascii="Calibri" w:hAnsi="Calibri" w:cs="Calibri"/>
          <w:sz w:val="24"/>
          <w:szCs w:val="24"/>
        </w:rPr>
      </w:pPr>
      <w:r w:rsidRPr="00CE3B8C">
        <w:rPr>
          <w:rFonts w:ascii="Calibri" w:hAnsi="Calibri" w:cs="Calibri"/>
          <w:sz w:val="24"/>
          <w:szCs w:val="24"/>
        </w:rPr>
        <w:t xml:space="preserve">J’entends fréquemment évoquer les bienfaits de la pratique de la bicyclette : environnement, économie, santé, </w:t>
      </w:r>
      <w:proofErr w:type="spellStart"/>
      <w:r w:rsidRPr="00CE3B8C">
        <w:rPr>
          <w:rFonts w:ascii="Calibri" w:hAnsi="Calibri" w:cs="Calibri"/>
          <w:sz w:val="24"/>
          <w:szCs w:val="24"/>
        </w:rPr>
        <w:t>etc</w:t>
      </w:r>
      <w:proofErr w:type="spellEnd"/>
      <w:r w:rsidRPr="00CE3B8C">
        <w:rPr>
          <w:rFonts w:ascii="Calibri" w:hAnsi="Calibri" w:cs="Calibri"/>
          <w:sz w:val="24"/>
          <w:szCs w:val="24"/>
        </w:rPr>
        <w:t xml:space="preserve"> …</w:t>
      </w:r>
    </w:p>
    <w:p w:rsidR="00F90030" w:rsidRPr="00CE3B8C" w:rsidRDefault="00F90030" w:rsidP="00CE3B8C">
      <w:pPr>
        <w:jc w:val="both"/>
        <w:rPr>
          <w:rFonts w:ascii="Calibri" w:hAnsi="Calibri" w:cs="Calibri"/>
          <w:sz w:val="24"/>
          <w:szCs w:val="24"/>
        </w:rPr>
      </w:pPr>
      <w:r w:rsidRPr="00CE3B8C">
        <w:rPr>
          <w:rFonts w:ascii="Calibri" w:hAnsi="Calibri" w:cs="Calibri"/>
          <w:sz w:val="24"/>
          <w:szCs w:val="24"/>
        </w:rPr>
        <w:t>J’y trouve une dimension un peu moraliste qui n’est pas, à mon sens, les seules dimensions qui motivent les cyclistes d’une manière générale.</w:t>
      </w:r>
    </w:p>
    <w:p w:rsidR="00F90030" w:rsidRPr="00CE3B8C" w:rsidRDefault="00F90030" w:rsidP="00CE3B8C">
      <w:pPr>
        <w:jc w:val="both"/>
        <w:rPr>
          <w:rFonts w:ascii="Calibri" w:hAnsi="Calibri" w:cs="Calibri"/>
          <w:sz w:val="24"/>
          <w:szCs w:val="24"/>
        </w:rPr>
      </w:pPr>
      <w:r w:rsidRPr="00CE3B8C">
        <w:rPr>
          <w:rFonts w:ascii="Calibri" w:hAnsi="Calibri" w:cs="Calibri"/>
          <w:sz w:val="24"/>
          <w:szCs w:val="24"/>
        </w:rPr>
        <w:t>La pratique de la bicyclette ne peut se résumer à un pensum : je me fais du mal (l’effort, le mauvais temps, la durée des liaisons, …) pour faire du bien (à la planète, à ma santé, …).</w:t>
      </w:r>
    </w:p>
    <w:p w:rsidR="00F90030" w:rsidRPr="00CE3B8C" w:rsidRDefault="00F90030" w:rsidP="00CE3B8C">
      <w:pPr>
        <w:jc w:val="both"/>
        <w:rPr>
          <w:rFonts w:ascii="Calibri" w:hAnsi="Calibri" w:cs="Calibri"/>
          <w:sz w:val="24"/>
          <w:szCs w:val="24"/>
        </w:rPr>
      </w:pPr>
      <w:r w:rsidRPr="00CE3B8C">
        <w:rPr>
          <w:rFonts w:ascii="Calibri" w:hAnsi="Calibri" w:cs="Calibri"/>
          <w:sz w:val="24"/>
          <w:szCs w:val="24"/>
        </w:rPr>
        <w:t>La motivation santé par exemple. Si elle encadrait la totalité et l’ensemble de nos pratiques quotidiennes, nous devrions renoncer, po</w:t>
      </w:r>
      <w:bookmarkStart w:id="0" w:name="_GoBack"/>
      <w:bookmarkEnd w:id="0"/>
      <w:r w:rsidRPr="00CE3B8C">
        <w:rPr>
          <w:rFonts w:ascii="Calibri" w:hAnsi="Calibri" w:cs="Calibri"/>
          <w:sz w:val="24"/>
          <w:szCs w:val="24"/>
        </w:rPr>
        <w:t>ur pas mal d’entre nous, à pas mal de nos addictions : le vin, le tabac (pour celles et ceux qui aiment ça), certaines pratiques sportives (en milieu dense, sports de combat, compétition</w:t>
      </w:r>
      <w:r w:rsidR="007418C9" w:rsidRPr="00CE3B8C">
        <w:rPr>
          <w:rFonts w:ascii="Calibri" w:hAnsi="Calibri" w:cs="Calibri"/>
          <w:sz w:val="24"/>
          <w:szCs w:val="24"/>
        </w:rPr>
        <w:t>s</w:t>
      </w:r>
      <w:r w:rsidRPr="00CE3B8C">
        <w:rPr>
          <w:rFonts w:ascii="Calibri" w:hAnsi="Calibri" w:cs="Calibri"/>
          <w:sz w:val="24"/>
          <w:szCs w:val="24"/>
        </w:rPr>
        <w:t>, …).</w:t>
      </w:r>
    </w:p>
    <w:p w:rsidR="00F90030" w:rsidRPr="00CE3B8C" w:rsidRDefault="00F90030" w:rsidP="00CE3B8C">
      <w:pPr>
        <w:jc w:val="both"/>
        <w:rPr>
          <w:rFonts w:ascii="Calibri" w:hAnsi="Calibri" w:cs="Calibri"/>
          <w:sz w:val="24"/>
          <w:szCs w:val="24"/>
        </w:rPr>
      </w:pPr>
      <w:r w:rsidRPr="00CE3B8C">
        <w:rPr>
          <w:rFonts w:ascii="Calibri" w:hAnsi="Calibri" w:cs="Calibri"/>
          <w:sz w:val="24"/>
          <w:szCs w:val="24"/>
        </w:rPr>
        <w:t>La dimension environnement : elle ne peut se résumer à la pratique de la bicyclette, elle se situe également de manière importante dans notre rapport personnel à la consommation (le plastique, le chauffage, le combustible de nos autos, le caractère durable des produits, les lieux de fabrication de ceux-ci, …), également à nos modes de déplacement pour le boulot et les vacances (avions, …).</w:t>
      </w:r>
    </w:p>
    <w:p w:rsidR="00F90030" w:rsidRPr="00CE3B8C" w:rsidRDefault="00F90030" w:rsidP="00CE3B8C">
      <w:pPr>
        <w:jc w:val="both"/>
        <w:rPr>
          <w:rFonts w:ascii="Calibri" w:hAnsi="Calibri" w:cs="Calibri"/>
          <w:sz w:val="24"/>
          <w:szCs w:val="24"/>
        </w:rPr>
      </w:pPr>
      <w:r w:rsidRPr="00CE3B8C">
        <w:rPr>
          <w:rFonts w:ascii="Calibri" w:hAnsi="Calibri" w:cs="Calibri"/>
          <w:sz w:val="24"/>
          <w:szCs w:val="24"/>
        </w:rPr>
        <w:t>Il existe pourtant d’autres dimensions et motivations qui m’apparaissent fondamentales dans la pratique du vélo : la commodité de ce mo</w:t>
      </w:r>
      <w:r w:rsidR="007418C9" w:rsidRPr="00CE3B8C">
        <w:rPr>
          <w:rFonts w:ascii="Calibri" w:hAnsi="Calibri" w:cs="Calibri"/>
          <w:sz w:val="24"/>
          <w:szCs w:val="24"/>
        </w:rPr>
        <w:t>de de déplacement au quotidien</w:t>
      </w:r>
      <w:r w:rsidRPr="00CE3B8C">
        <w:rPr>
          <w:rFonts w:ascii="Calibri" w:hAnsi="Calibri" w:cs="Calibri"/>
          <w:sz w:val="24"/>
          <w:szCs w:val="24"/>
        </w:rPr>
        <w:t xml:space="preserve">, la liberté que cette pratique octroie, </w:t>
      </w:r>
      <w:r w:rsidR="007418C9" w:rsidRPr="00CE3B8C">
        <w:rPr>
          <w:rFonts w:ascii="Calibri" w:hAnsi="Calibri" w:cs="Calibri"/>
          <w:sz w:val="24"/>
          <w:szCs w:val="24"/>
        </w:rPr>
        <w:t xml:space="preserve">accessoirement certaines sensations (ah, perso celle de la vitesse, sur terrain plat et avec un grand </w:t>
      </w:r>
      <w:proofErr w:type="gramStart"/>
      <w:r w:rsidR="007418C9" w:rsidRPr="00CE3B8C">
        <w:rPr>
          <w:rFonts w:ascii="Calibri" w:hAnsi="Calibri" w:cs="Calibri"/>
          <w:sz w:val="24"/>
          <w:szCs w:val="24"/>
        </w:rPr>
        <w:t>braquet)</w:t>
      </w:r>
      <w:r w:rsidRPr="00CE3B8C">
        <w:rPr>
          <w:rFonts w:ascii="Calibri" w:hAnsi="Calibri" w:cs="Calibri"/>
          <w:sz w:val="24"/>
          <w:szCs w:val="24"/>
        </w:rPr>
        <w:t>…</w:t>
      </w:r>
      <w:proofErr w:type="gramEnd"/>
    </w:p>
    <w:p w:rsidR="00F90030" w:rsidRPr="00CE3B8C" w:rsidRDefault="00F90030" w:rsidP="00CE3B8C">
      <w:pPr>
        <w:jc w:val="both"/>
        <w:rPr>
          <w:rFonts w:ascii="Calibri" w:hAnsi="Calibri" w:cs="Calibri"/>
          <w:sz w:val="24"/>
          <w:szCs w:val="24"/>
        </w:rPr>
      </w:pPr>
      <w:r w:rsidRPr="00CE3B8C">
        <w:rPr>
          <w:rFonts w:ascii="Calibri" w:hAnsi="Calibri" w:cs="Calibri"/>
          <w:sz w:val="24"/>
          <w:szCs w:val="24"/>
        </w:rPr>
        <w:t>Les automobilistes ne sont pas membres d’une secte, ce que j’entends parfois. Ils ont fait d’autres choix, parce que assez souvent ils n’ont pas la possibilité d’en faire d’autres, sauf à se compliquer singulièrement la vie en ayant recours au vélo et/ou les transports en commun au quotidien. Et d’ailleurs sur cette dimension secte, c’était au début des mouvements de défense de la bicyclette, l’image assez souvent renvoyée par les dits mouvements.</w:t>
      </w:r>
    </w:p>
    <w:p w:rsidR="00F90030" w:rsidRPr="00CE3B8C" w:rsidRDefault="00F90030" w:rsidP="00CE3B8C">
      <w:pPr>
        <w:jc w:val="both"/>
        <w:rPr>
          <w:rFonts w:ascii="Calibri" w:hAnsi="Calibri" w:cs="Calibri"/>
          <w:sz w:val="24"/>
          <w:szCs w:val="24"/>
        </w:rPr>
      </w:pPr>
      <w:r w:rsidRPr="00CE3B8C">
        <w:rPr>
          <w:rFonts w:ascii="Calibri" w:hAnsi="Calibri" w:cs="Calibri"/>
          <w:sz w:val="24"/>
          <w:szCs w:val="24"/>
        </w:rPr>
        <w:t xml:space="preserve">La période est favorable pour renverser un tant soit peu les idées dominantes. Oui, le vélo </w:t>
      </w:r>
      <w:proofErr w:type="gramStart"/>
      <w:r w:rsidRPr="00CE3B8C">
        <w:rPr>
          <w:rFonts w:ascii="Calibri" w:hAnsi="Calibri" w:cs="Calibri"/>
          <w:sz w:val="24"/>
          <w:szCs w:val="24"/>
        </w:rPr>
        <w:t>peut-être</w:t>
      </w:r>
      <w:proofErr w:type="gramEnd"/>
      <w:r w:rsidRPr="00CE3B8C">
        <w:rPr>
          <w:rFonts w:ascii="Calibri" w:hAnsi="Calibri" w:cs="Calibri"/>
          <w:sz w:val="24"/>
          <w:szCs w:val="24"/>
        </w:rPr>
        <w:t xml:space="preserve"> facile, oui le vélo est commode pour se déplacer, oui le vélo renforce la convivialité, oui le vélo est un mode de déplacement qui génère pour chacun des économies financières, …</w:t>
      </w:r>
    </w:p>
    <w:p w:rsidR="00F90030" w:rsidRPr="00CE3B8C" w:rsidRDefault="00F90030" w:rsidP="00CE3B8C">
      <w:pPr>
        <w:jc w:val="both"/>
        <w:rPr>
          <w:rFonts w:ascii="Calibri" w:hAnsi="Calibri" w:cs="Calibri"/>
          <w:sz w:val="24"/>
          <w:szCs w:val="24"/>
        </w:rPr>
      </w:pPr>
      <w:r w:rsidRPr="00CE3B8C">
        <w:rPr>
          <w:rFonts w:ascii="Calibri" w:hAnsi="Calibri" w:cs="Calibri"/>
          <w:sz w:val="24"/>
          <w:szCs w:val="24"/>
        </w:rPr>
        <w:t>Et le reste n’est que conséquences de la pratique du vélo.</w:t>
      </w:r>
    </w:p>
    <w:p w:rsidR="00F90030" w:rsidRPr="00CE3B8C" w:rsidRDefault="00F90030" w:rsidP="00CE3B8C">
      <w:pPr>
        <w:jc w:val="right"/>
        <w:rPr>
          <w:rFonts w:ascii="Calibri" w:hAnsi="Calibri" w:cs="Calibri"/>
          <w:b/>
          <w:i/>
          <w:sz w:val="24"/>
          <w:szCs w:val="24"/>
        </w:rPr>
      </w:pPr>
      <w:r w:rsidRPr="00CE3B8C">
        <w:rPr>
          <w:rFonts w:ascii="Calibri" w:hAnsi="Calibri" w:cs="Calibri"/>
          <w:b/>
          <w:i/>
          <w:sz w:val="24"/>
          <w:szCs w:val="24"/>
        </w:rPr>
        <w:t>François LOISEAU</w:t>
      </w:r>
    </w:p>
    <w:sectPr w:rsidR="00F90030" w:rsidRPr="00CE3B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030"/>
    <w:rsid w:val="007418C9"/>
    <w:rsid w:val="00753278"/>
    <w:rsid w:val="00881163"/>
    <w:rsid w:val="00CE3B8C"/>
    <w:rsid w:val="00D5141C"/>
    <w:rsid w:val="00F90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B80EA0-1CB2-4C7F-A3A4-F9037F0D9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loiseauf</dc:creator>
  <cp:lastModifiedBy>pc</cp:lastModifiedBy>
  <cp:revision>2</cp:revision>
  <dcterms:created xsi:type="dcterms:W3CDTF">2020-12-16T09:57:00Z</dcterms:created>
  <dcterms:modified xsi:type="dcterms:W3CDTF">2020-12-16T09:57:00Z</dcterms:modified>
</cp:coreProperties>
</file>