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BD6" w:rsidRPr="000F7BD3" w:rsidRDefault="000F7BD3">
      <w:pPr>
        <w:rPr>
          <w:b/>
        </w:rPr>
      </w:pPr>
      <w:r w:rsidRPr="000F7BD3">
        <w:rPr>
          <w:b/>
        </w:rPr>
        <w:t>Plus de 5OO0 élèves ont participé au challenge de l’écomobilité scolaire</w:t>
      </w:r>
    </w:p>
    <w:p w:rsidR="00716C7B" w:rsidRDefault="00716C7B">
      <w:r>
        <w:t xml:space="preserve">Comme beaucoup d’autres activités, le Challenge régional de l’écomobilité scolaire organisé par le </w:t>
      </w:r>
      <w:proofErr w:type="spellStart"/>
      <w:r>
        <w:t>Crem</w:t>
      </w:r>
      <w:proofErr w:type="spellEnd"/>
      <w:r>
        <w:t xml:space="preserve"> a dû s’adapter au contexte sanitaire. </w:t>
      </w:r>
    </w:p>
    <w:p w:rsidR="00716C7B" w:rsidRDefault="003508B7">
      <w:r>
        <w:t>Initialement prévue</w:t>
      </w:r>
      <w:r w:rsidR="00716C7B">
        <w:t xml:space="preserve"> en mai, la 5</w:t>
      </w:r>
      <w:r w:rsidR="00716C7B" w:rsidRPr="00716C7B">
        <w:rPr>
          <w:vertAlign w:val="superscript"/>
        </w:rPr>
        <w:t>ème</w:t>
      </w:r>
      <w:r w:rsidR="00716C7B">
        <w:t xml:space="preserve"> édition s’est finalement déroulée du 5 au 9 octobre. La proximité avec la date de la rentrée scolaire et la multitude d’informations et protocoles à gérer par les écoles en cette année très spéciale pouvait nous faire craindre d’avoir une faible participation.</w:t>
      </w:r>
      <w:r w:rsidR="005B6AB3">
        <w:t xml:space="preserve"> </w:t>
      </w:r>
    </w:p>
    <w:p w:rsidR="005B6AB3" w:rsidRDefault="005B6AB3">
      <w:r>
        <w:t xml:space="preserve">Nous avons eu le plaisir de tout de même recenser la participation de </w:t>
      </w:r>
      <w:r w:rsidR="00A6745B">
        <w:t xml:space="preserve">226 classes, soit environ 5 500 </w:t>
      </w:r>
      <w:r>
        <w:t xml:space="preserve">élèves. C’est un peu plus que l’an passé grâce au renfort des classes de maternelle qui peuvent désormais participer. </w:t>
      </w:r>
    </w:p>
    <w:p w:rsidR="005B6AB3" w:rsidRDefault="005B6AB3">
      <w:r>
        <w:t xml:space="preserve">Pour rappel, le principe est d’interroger chaque jour pendant une semaine la façon dont les élèves </w:t>
      </w:r>
      <w:r w:rsidR="00100E80">
        <w:t xml:space="preserve">de primaire </w:t>
      </w:r>
      <w:r>
        <w:t xml:space="preserve">viennent à l’école et d’encourager à ce que collectivement, au sein d’une classe, un maximum de trajets soit effectué autrement qu’en voiture. De nombreuses écoles en profitent pour mettre en place des activités en lien avec la mobilité auprès des élèves et il arrive même que ce soit l’occasion de tester un pédibus ou une solution de stationnement de vélos et trottinettes. </w:t>
      </w:r>
    </w:p>
    <w:p w:rsidR="00073E26" w:rsidRDefault="00100E80">
      <w:r>
        <w:t xml:space="preserve">Un </w:t>
      </w:r>
      <w:r w:rsidR="00073E26">
        <w:t xml:space="preserve">classement </w:t>
      </w:r>
      <w:r>
        <w:t xml:space="preserve">final </w:t>
      </w:r>
      <w:r w:rsidR="00073E26">
        <w:t xml:space="preserve">récompense les classes les plus </w:t>
      </w:r>
      <w:proofErr w:type="spellStart"/>
      <w:r w:rsidR="00073E26">
        <w:t>écomobiles</w:t>
      </w:r>
      <w:proofErr w:type="spellEnd"/>
      <w:r w:rsidR="00073E26">
        <w:t xml:space="preserve"> et celles qui ont eu la plus belle progression de trajets </w:t>
      </w:r>
      <w:proofErr w:type="spellStart"/>
      <w:r w:rsidR="00073E26">
        <w:t>écomobiles</w:t>
      </w:r>
      <w:proofErr w:type="spellEnd"/>
      <w:r w:rsidR="00073E26">
        <w:t xml:space="preserve"> entre le début et la fin du challenge. </w:t>
      </w:r>
    </w:p>
    <w:p w:rsidR="005B6AB3" w:rsidRDefault="005B6AB3">
      <w:r>
        <w:t xml:space="preserve">Les lauréats régionaux de cette année : </w:t>
      </w:r>
    </w:p>
    <w:p w:rsidR="005B6AB3" w:rsidRDefault="005B6AB3" w:rsidP="00100E80">
      <w:pPr>
        <w:pStyle w:val="Paragraphedeliste"/>
        <w:numPr>
          <w:ilvl w:val="0"/>
          <w:numId w:val="1"/>
        </w:numPr>
      </w:pPr>
      <w:r>
        <w:t xml:space="preserve">CM2 de l’école Berthelot-Jules à Lille, </w:t>
      </w:r>
      <w:r w:rsidR="00073E26">
        <w:t xml:space="preserve">prix de la </w:t>
      </w:r>
      <w:r>
        <w:t xml:space="preserve">classe élémentaire la plus </w:t>
      </w:r>
      <w:proofErr w:type="spellStart"/>
      <w:r>
        <w:t>écomobile</w:t>
      </w:r>
      <w:proofErr w:type="spellEnd"/>
    </w:p>
    <w:p w:rsidR="005B6AB3" w:rsidRDefault="00073E26" w:rsidP="00100E80">
      <w:pPr>
        <w:pStyle w:val="Paragraphedeliste"/>
        <w:numPr>
          <w:ilvl w:val="0"/>
          <w:numId w:val="1"/>
        </w:numPr>
      </w:pPr>
      <w:r>
        <w:t xml:space="preserve">CM2 de l’école Joliot-Curie / </w:t>
      </w:r>
      <w:proofErr w:type="spellStart"/>
      <w:r>
        <w:t>Degardin</w:t>
      </w:r>
      <w:proofErr w:type="spellEnd"/>
      <w:r>
        <w:t xml:space="preserve"> à </w:t>
      </w:r>
      <w:proofErr w:type="spellStart"/>
      <w:r>
        <w:t>Saleux</w:t>
      </w:r>
      <w:proofErr w:type="spellEnd"/>
      <w:r>
        <w:t xml:space="preserve">, prix du plus bel </w:t>
      </w:r>
      <w:r w:rsidR="00A6745B">
        <w:t xml:space="preserve">effort </w:t>
      </w:r>
      <w:proofErr w:type="spellStart"/>
      <w:r w:rsidR="00A6745B">
        <w:t>écomobile</w:t>
      </w:r>
      <w:proofErr w:type="spellEnd"/>
      <w:r w:rsidR="00A6745B">
        <w:t xml:space="preserve"> en élémentaire</w:t>
      </w:r>
    </w:p>
    <w:p w:rsidR="005B6AB3" w:rsidRDefault="005B6AB3" w:rsidP="00100E80">
      <w:pPr>
        <w:pStyle w:val="Paragraphedeliste"/>
        <w:numPr>
          <w:ilvl w:val="0"/>
          <w:numId w:val="1"/>
        </w:numPr>
      </w:pPr>
      <w:r>
        <w:t xml:space="preserve">Grande section de l’école </w:t>
      </w:r>
      <w:proofErr w:type="spellStart"/>
      <w:r>
        <w:t>Desrousseaux</w:t>
      </w:r>
      <w:proofErr w:type="spellEnd"/>
      <w:r>
        <w:t xml:space="preserve"> à Lambersart, </w:t>
      </w:r>
      <w:r w:rsidR="00073E26">
        <w:t xml:space="preserve">prix de la </w:t>
      </w:r>
      <w:r>
        <w:t xml:space="preserve">classe maternelle la plus </w:t>
      </w:r>
      <w:proofErr w:type="spellStart"/>
      <w:r>
        <w:t>écomobile</w:t>
      </w:r>
      <w:proofErr w:type="spellEnd"/>
    </w:p>
    <w:p w:rsidR="00073E26" w:rsidRDefault="00073E26" w:rsidP="00100E80">
      <w:pPr>
        <w:pStyle w:val="Paragraphedeliste"/>
        <w:numPr>
          <w:ilvl w:val="0"/>
          <w:numId w:val="1"/>
        </w:numPr>
      </w:pPr>
      <w:r>
        <w:t xml:space="preserve">Petite et moyenne section de l’école Saint-Martin à Templeuve-en-Pévèle, prix du plus bel effort </w:t>
      </w:r>
      <w:proofErr w:type="spellStart"/>
      <w:r>
        <w:t>écomobile</w:t>
      </w:r>
      <w:proofErr w:type="spellEnd"/>
      <w:r>
        <w:t xml:space="preserve"> en maternelle</w:t>
      </w:r>
    </w:p>
    <w:p w:rsidR="00073E26" w:rsidRDefault="00073E26">
      <w:r>
        <w:t>Une satisfaction vient également de la participation</w:t>
      </w:r>
      <w:r w:rsidR="00100E80">
        <w:t xml:space="preserve"> plus</w:t>
      </w:r>
      <w:r>
        <w:t xml:space="preserve"> importante de collectivités en amont pour la communication vers les écoles mais également </w:t>
      </w:r>
      <w:r w:rsidR="00100E80">
        <w:t>en s’associant aux</w:t>
      </w:r>
      <w:r>
        <w:t xml:space="preserve"> remises de prix qui se sont déroulées à chaque fois en présence d’élus locaux. Certaines collectivités comme la MEL ou Amiens Métropole ont même choisi de récompenser les meilleures classes de leur territoire dans chaque catégorie. </w:t>
      </w:r>
    </w:p>
    <w:p w:rsidR="005B6AB3" w:rsidRDefault="00073E26">
      <w:r>
        <w:t xml:space="preserve">Le challenge bénéficie </w:t>
      </w:r>
      <w:r w:rsidR="00100E80">
        <w:t xml:space="preserve">aussi </w:t>
      </w:r>
      <w:r>
        <w:t>du relais du Rectorat (et de nombreux adhérents de l’ADAV sur leur propre commune</w:t>
      </w:r>
      <w:r w:rsidR="00100E80">
        <w:t> !</w:t>
      </w:r>
      <w:r>
        <w:t xml:space="preserve">) ainsi que de l’appui de l’agence de communication Les Enchanteurs. </w:t>
      </w:r>
    </w:p>
    <w:p w:rsidR="005B6AB3" w:rsidRDefault="00073E26">
      <w:r>
        <w:t xml:space="preserve">Le </w:t>
      </w:r>
      <w:proofErr w:type="spellStart"/>
      <w:r>
        <w:t>Crem</w:t>
      </w:r>
      <w:proofErr w:type="spellEnd"/>
      <w:r>
        <w:t xml:space="preserve"> et ses partenaires ont finalement décidé de conserver </w:t>
      </w:r>
      <w:r w:rsidR="00100E80">
        <w:t>la même période pour la prochaine édition qui se déroulera du 11 au 15 octobre</w:t>
      </w:r>
      <w:r w:rsidR="003508B7">
        <w:t xml:space="preserve"> 2021</w:t>
      </w:r>
      <w:r w:rsidR="00100E80">
        <w:t xml:space="preserve">. </w:t>
      </w:r>
    </w:p>
    <w:p w:rsidR="00100E80" w:rsidRDefault="00100E80">
      <w:r>
        <w:t xml:space="preserve">Le site du challenge : </w:t>
      </w:r>
      <w:hyperlink r:id="rId5" w:history="1">
        <w:r w:rsidRPr="004512A2">
          <w:rPr>
            <w:rStyle w:val="Lienhypertexte"/>
          </w:rPr>
          <w:t>https://challenge-ecomobilite-scolaire.fr</w:t>
        </w:r>
      </w:hyperlink>
      <w:r>
        <w:t xml:space="preserve"> </w:t>
      </w:r>
      <w:bookmarkStart w:id="0" w:name="_GoBack"/>
      <w:bookmarkEnd w:id="0"/>
    </w:p>
    <w:sectPr w:rsidR="00100E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7F49CC"/>
    <w:multiLevelType w:val="hybridMultilevel"/>
    <w:tmpl w:val="D64EE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A58"/>
    <w:rsid w:val="00073E26"/>
    <w:rsid w:val="000F7BD3"/>
    <w:rsid w:val="00100E80"/>
    <w:rsid w:val="003508B7"/>
    <w:rsid w:val="005B6AB3"/>
    <w:rsid w:val="00716C7B"/>
    <w:rsid w:val="008D5BD6"/>
    <w:rsid w:val="009E0757"/>
    <w:rsid w:val="00A6745B"/>
    <w:rsid w:val="00DB5C93"/>
    <w:rsid w:val="00EF2A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EB36"/>
  <w15:chartTrackingRefBased/>
  <w15:docId w15:val="{181831A3-D5BE-4A7F-9FFC-F2FCFA5A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0E80"/>
    <w:pPr>
      <w:ind w:left="720"/>
      <w:contextualSpacing/>
    </w:pPr>
  </w:style>
  <w:style w:type="character" w:styleId="Lienhypertexte">
    <w:name w:val="Hyperlink"/>
    <w:basedOn w:val="Policepardfaut"/>
    <w:uiPriority w:val="99"/>
    <w:unhideWhenUsed/>
    <w:rsid w:val="00100E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allenge-ecomobilite-scolair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414</Words>
  <Characters>2283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2021-01-12T08:07:00Z</dcterms:created>
  <dcterms:modified xsi:type="dcterms:W3CDTF">2021-01-12T08:21:00Z</dcterms:modified>
</cp:coreProperties>
</file>