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FE" w:rsidRDefault="002C3EC8">
      <w:pPr>
        <w:pStyle w:val="Standard"/>
        <w:jc w:val="center"/>
        <w:rPr>
          <w:rFonts w:ascii="Arial" w:hAnsi="Arial"/>
          <w:b/>
          <w:bCs/>
          <w:sz w:val="22"/>
          <w:szCs w:val="22"/>
        </w:rPr>
      </w:pPr>
      <w:r>
        <w:rPr>
          <w:rFonts w:ascii="Arial" w:hAnsi="Arial"/>
          <w:b/>
          <w:bCs/>
          <w:sz w:val="22"/>
          <w:szCs w:val="22"/>
        </w:rPr>
        <w:t>Début d'une évolution positive</w:t>
      </w:r>
    </w:p>
    <w:p w:rsidR="003573FE" w:rsidRDefault="002C3EC8">
      <w:pPr>
        <w:pStyle w:val="Standard"/>
        <w:jc w:val="center"/>
        <w:rPr>
          <w:rFonts w:ascii="Arial" w:hAnsi="Arial"/>
          <w:b/>
          <w:bCs/>
          <w:sz w:val="22"/>
          <w:szCs w:val="22"/>
        </w:rPr>
      </w:pPr>
      <w:r>
        <w:rPr>
          <w:rFonts w:ascii="Arial" w:hAnsi="Arial"/>
          <w:b/>
          <w:bCs/>
          <w:sz w:val="22"/>
          <w:szCs w:val="22"/>
        </w:rPr>
        <w:t>dans la Communauté de Communes Pévèle Carembault CCPC</w:t>
      </w:r>
    </w:p>
    <w:p w:rsidR="003573FE" w:rsidRDefault="003573FE">
      <w:pPr>
        <w:pStyle w:val="Standard"/>
        <w:rPr>
          <w:rFonts w:ascii="Arial" w:hAnsi="Arial"/>
          <w:sz w:val="22"/>
          <w:szCs w:val="22"/>
        </w:rPr>
      </w:pPr>
    </w:p>
    <w:p w:rsidR="003573FE" w:rsidRDefault="002C3EC8">
      <w:pPr>
        <w:pStyle w:val="Standard"/>
        <w:spacing w:before="57"/>
        <w:rPr>
          <w:rFonts w:ascii="Arial" w:hAnsi="Arial"/>
          <w:sz w:val="22"/>
          <w:szCs w:val="22"/>
        </w:rPr>
      </w:pPr>
      <w:r>
        <w:rPr>
          <w:rFonts w:ascii="Arial" w:hAnsi="Arial"/>
          <w:sz w:val="22"/>
          <w:szCs w:val="22"/>
        </w:rPr>
        <w:t>Ce territoire périurbain situé entre Lille, Douai, Valenciennes et la frontière belge est étendu.</w:t>
      </w:r>
      <w:r>
        <w:rPr>
          <w:rFonts w:ascii="Arial" w:hAnsi="Arial"/>
          <w:sz w:val="22"/>
          <w:szCs w:val="22"/>
        </w:rPr>
        <w:t xml:space="preserve"> Il est composé de 38 petites communes. La plus grosse commune est Orchies avec 8 600 habitants.</w:t>
      </w:r>
    </w:p>
    <w:p w:rsidR="003573FE" w:rsidRDefault="002C3EC8">
      <w:pPr>
        <w:pStyle w:val="Standard"/>
        <w:spacing w:before="57"/>
        <w:rPr>
          <w:rFonts w:ascii="Arial" w:hAnsi="Arial"/>
          <w:sz w:val="22"/>
          <w:szCs w:val="22"/>
        </w:rPr>
      </w:pPr>
      <w:r>
        <w:rPr>
          <w:rFonts w:ascii="Arial" w:hAnsi="Arial"/>
          <w:sz w:val="22"/>
          <w:szCs w:val="22"/>
        </w:rPr>
        <w:t>Le réseau routier est surchargé le matin et le soir par les personnes qui vont travailler dans les grands centres urbains. La cyclabilité du réseau est très hé</w:t>
      </w:r>
      <w:r>
        <w:rPr>
          <w:rFonts w:ascii="Arial" w:hAnsi="Arial"/>
          <w:sz w:val="22"/>
          <w:szCs w:val="22"/>
        </w:rPr>
        <w:t>térogène. De nombreuses routes sont dangereuses. On y roule vite. Elles sont étroites et bordées de fossés avec une mauvaise visibilité.</w:t>
      </w:r>
    </w:p>
    <w:p w:rsidR="003573FE" w:rsidRDefault="002C3EC8">
      <w:pPr>
        <w:pStyle w:val="Standard"/>
        <w:spacing w:before="57"/>
        <w:rPr>
          <w:rFonts w:ascii="Arial" w:hAnsi="Arial"/>
          <w:sz w:val="22"/>
          <w:szCs w:val="22"/>
        </w:rPr>
      </w:pPr>
      <w:r>
        <w:rPr>
          <w:rFonts w:ascii="Arial" w:hAnsi="Arial"/>
          <w:sz w:val="22"/>
          <w:szCs w:val="22"/>
        </w:rPr>
        <w:t>La pratique du vélo est limitée au vélo loisir ou au sport. Peu de vélos au quotidien.</w:t>
      </w:r>
    </w:p>
    <w:p w:rsidR="003573FE" w:rsidRDefault="002C3EC8">
      <w:pPr>
        <w:pStyle w:val="Standard"/>
        <w:spacing w:before="57"/>
        <w:rPr>
          <w:rFonts w:ascii="Arial" w:hAnsi="Arial"/>
          <w:sz w:val="22"/>
          <w:szCs w:val="22"/>
        </w:rPr>
      </w:pPr>
      <w:r>
        <w:rPr>
          <w:rFonts w:ascii="Arial" w:hAnsi="Arial"/>
          <w:sz w:val="22"/>
          <w:szCs w:val="22"/>
        </w:rPr>
        <w:t xml:space="preserve">Beaucoup d'élus sont convaincus </w:t>
      </w:r>
      <w:r>
        <w:rPr>
          <w:rFonts w:ascii="Arial" w:hAnsi="Arial"/>
          <w:sz w:val="22"/>
          <w:szCs w:val="22"/>
        </w:rPr>
        <w:t>qu'il faut réduire l'usage de la voiture. Ils agissent pour développer le covoiturage et pour préserver les réseaux de transport en commun. Le vélo fait partie de leurs plans. La CCPC a chargé son responsable mobilité d'élaborer un schéma cyclable. Des aid</w:t>
      </w:r>
      <w:r>
        <w:rPr>
          <w:rFonts w:ascii="Arial" w:hAnsi="Arial"/>
          <w:sz w:val="22"/>
          <w:szCs w:val="22"/>
        </w:rPr>
        <w:t>es ont été apportées à l'achat de vélos à assistance électrique.</w:t>
      </w:r>
    </w:p>
    <w:p w:rsidR="003573FE" w:rsidRDefault="002C3EC8">
      <w:pPr>
        <w:pStyle w:val="Standard"/>
        <w:spacing w:before="57"/>
        <w:rPr>
          <w:rFonts w:ascii="Arial" w:hAnsi="Arial"/>
          <w:sz w:val="22"/>
          <w:szCs w:val="22"/>
        </w:rPr>
      </w:pPr>
      <w:r>
        <w:rPr>
          <w:rFonts w:ascii="Arial" w:hAnsi="Arial"/>
          <w:sz w:val="22"/>
          <w:szCs w:val="22"/>
        </w:rPr>
        <w:t>Les besoins dans l'amélioration de la cyclabilté sont énormes. Il faudra favoriser le vélo au détriment de la voiture sur les petites voies et aménager les routes. La grande question est cell</w:t>
      </w:r>
      <w:r>
        <w:rPr>
          <w:rFonts w:ascii="Arial" w:hAnsi="Arial"/>
          <w:sz w:val="22"/>
          <w:szCs w:val="22"/>
        </w:rPr>
        <w:t>e du financement des investissements. Il faudra un effort soutenu dans la durée et pour cela il faut développer un soutien de la population à la solution vélo.</w:t>
      </w:r>
    </w:p>
    <w:p w:rsidR="003573FE" w:rsidRDefault="002C3EC8">
      <w:pPr>
        <w:pStyle w:val="Standard"/>
        <w:spacing w:before="57"/>
        <w:rPr>
          <w:rFonts w:ascii="Arial" w:hAnsi="Arial"/>
          <w:sz w:val="22"/>
          <w:szCs w:val="22"/>
        </w:rPr>
      </w:pPr>
      <w:r>
        <w:rPr>
          <w:rFonts w:ascii="Arial" w:hAnsi="Arial"/>
          <w:sz w:val="22"/>
          <w:szCs w:val="22"/>
        </w:rPr>
        <w:t>Avec des sympathisants locaux, nous sommes allés voir des maires pour leur proposer des aménagem</w:t>
      </w:r>
      <w:r>
        <w:rPr>
          <w:rFonts w:ascii="Arial" w:hAnsi="Arial"/>
          <w:sz w:val="22"/>
          <w:szCs w:val="22"/>
        </w:rPr>
        <w:t>ents pour le stationnement des vélos. Cobrieux, 525 habitants, vient d'installer de nouveaux arceaux. La ville d'Orchies élabore son schéma cyclable et nous y sommes associés.</w:t>
      </w:r>
    </w:p>
    <w:p w:rsidR="003573FE" w:rsidRDefault="002C3EC8">
      <w:pPr>
        <w:pStyle w:val="Standard"/>
        <w:spacing w:before="57"/>
        <w:rPr>
          <w:rFonts w:ascii="Arial" w:hAnsi="Arial"/>
          <w:sz w:val="22"/>
          <w:szCs w:val="22"/>
        </w:rPr>
      </w:pPr>
      <w:r>
        <w:rPr>
          <w:rFonts w:ascii="Arial" w:hAnsi="Arial"/>
          <w:sz w:val="22"/>
          <w:szCs w:val="22"/>
        </w:rPr>
        <w:t>Nos petites actions de sensibilisation portent leurs fruits. Nous avons été prés</w:t>
      </w:r>
      <w:r>
        <w:rPr>
          <w:rFonts w:ascii="Arial" w:hAnsi="Arial"/>
          <w:sz w:val="22"/>
          <w:szCs w:val="22"/>
        </w:rPr>
        <w:t>ents dans des braderies, organisé des randonnées, une opération éclairage et gravage en gare de Templeuve et un ciné-débat avec le film Why we cycle. Petit à petit nous rassemblons des personnes convaincues par le vélo.</w:t>
      </w:r>
    </w:p>
    <w:p w:rsidR="003573FE" w:rsidRDefault="002C3EC8">
      <w:pPr>
        <w:pStyle w:val="Standard"/>
        <w:spacing w:before="57"/>
        <w:rPr>
          <w:rFonts w:ascii="Arial" w:hAnsi="Arial"/>
          <w:sz w:val="22"/>
          <w:szCs w:val="22"/>
        </w:rPr>
      </w:pPr>
      <w:r>
        <w:rPr>
          <w:rFonts w:ascii="Arial" w:hAnsi="Arial"/>
          <w:sz w:val="22"/>
          <w:szCs w:val="22"/>
        </w:rPr>
        <w:t>La question du changement climatique</w:t>
      </w:r>
      <w:r>
        <w:rPr>
          <w:rFonts w:ascii="Arial" w:hAnsi="Arial"/>
          <w:sz w:val="22"/>
          <w:szCs w:val="22"/>
        </w:rPr>
        <w:t xml:space="preserve"> est dans toutes les têtes. Des groupes émergent : Templeuve en transition, Berséecolo... Ces collectifs sont actifs sur la question de la mobilité. Nous nous associons à leurs actions pour que le vélo trouve sa place dans la ville.</w:t>
      </w:r>
    </w:p>
    <w:p w:rsidR="003573FE" w:rsidRDefault="002C3EC8">
      <w:pPr>
        <w:pStyle w:val="Standard"/>
        <w:spacing w:before="57"/>
        <w:rPr>
          <w:rFonts w:ascii="Arial" w:hAnsi="Arial"/>
          <w:sz w:val="22"/>
          <w:szCs w:val="22"/>
        </w:rPr>
      </w:pPr>
      <w:r>
        <w:rPr>
          <w:rFonts w:ascii="Arial" w:hAnsi="Arial"/>
          <w:sz w:val="22"/>
          <w:szCs w:val="22"/>
        </w:rPr>
        <w:t>Le Baromètre des villes</w:t>
      </w:r>
      <w:r>
        <w:rPr>
          <w:rFonts w:ascii="Arial" w:hAnsi="Arial"/>
          <w:sz w:val="22"/>
          <w:szCs w:val="22"/>
        </w:rPr>
        <w:t xml:space="preserve"> cyclables nous a permis de questionner de nombreuses personnes sur la cyclabilité. Pour la première fois, deux villes Templeuve et Cysoing seront évaluées. Nous espérons que les élus issus des élections municipales poursuivront et amplifieront ce début d'</w:t>
      </w:r>
      <w:r>
        <w:rPr>
          <w:rFonts w:ascii="Arial" w:hAnsi="Arial"/>
          <w:sz w:val="22"/>
          <w:szCs w:val="22"/>
        </w:rPr>
        <w:t>amélioration.</w:t>
      </w:r>
    </w:p>
    <w:p w:rsidR="003573FE" w:rsidRDefault="002C3EC8">
      <w:pPr>
        <w:pStyle w:val="Standard"/>
        <w:spacing w:before="57"/>
        <w:rPr>
          <w:rFonts w:ascii="Arial" w:hAnsi="Arial"/>
          <w:sz w:val="22"/>
          <w:szCs w:val="22"/>
        </w:rPr>
      </w:pPr>
      <w:r>
        <w:rPr>
          <w:rFonts w:ascii="Arial" w:hAnsi="Arial"/>
          <w:sz w:val="22"/>
          <w:szCs w:val="22"/>
        </w:rPr>
        <w:t>Notre objectif est de rassembler de plus en plus d'adhérents et de sympathisants pour agir de façon positive et être entendus sur le territoire.</w:t>
      </w:r>
    </w:p>
    <w:p w:rsidR="003573FE" w:rsidRDefault="003573FE">
      <w:pPr>
        <w:pStyle w:val="Standard"/>
        <w:spacing w:before="57"/>
        <w:rPr>
          <w:rFonts w:ascii="Arial" w:hAnsi="Arial"/>
          <w:sz w:val="20"/>
          <w:szCs w:val="20"/>
        </w:rPr>
      </w:pPr>
    </w:p>
    <w:p w:rsidR="003573FE" w:rsidRDefault="002C3EC8">
      <w:pPr>
        <w:pStyle w:val="Standard"/>
        <w:spacing w:before="57"/>
        <w:rPr>
          <w:rFonts w:ascii="Arial" w:hAnsi="Arial"/>
          <w:sz w:val="20"/>
          <w:szCs w:val="20"/>
        </w:rPr>
      </w:pPr>
      <w:r>
        <w:rPr>
          <w:rFonts w:ascii="Arial" w:hAnsi="Arial"/>
          <w:sz w:val="20"/>
          <w:szCs w:val="20"/>
        </w:rPr>
        <w:t>Claude-Arnaud Lepoutre</w:t>
      </w:r>
      <w:bookmarkStart w:id="0" w:name="_GoBack"/>
      <w:bookmarkEnd w:id="0"/>
    </w:p>
    <w:p w:rsidR="003573FE" w:rsidRDefault="003573FE">
      <w:pPr>
        <w:pStyle w:val="Standard"/>
        <w:spacing w:before="57"/>
        <w:rPr>
          <w:rFonts w:ascii="Arial" w:hAnsi="Arial"/>
          <w:i/>
          <w:iCs/>
          <w:sz w:val="18"/>
          <w:szCs w:val="18"/>
        </w:rPr>
      </w:pPr>
    </w:p>
    <w:p w:rsidR="003573FE" w:rsidRDefault="002C3EC8">
      <w:pPr>
        <w:pStyle w:val="Standard"/>
        <w:spacing w:before="57"/>
        <w:rPr>
          <w:rFonts w:ascii="Arial" w:hAnsi="Arial"/>
          <w:i/>
          <w:iCs/>
          <w:sz w:val="18"/>
          <w:szCs w:val="18"/>
        </w:rPr>
      </w:pPr>
      <w:r>
        <w:rPr>
          <w:rFonts w:ascii="Arial" w:hAnsi="Arial"/>
          <w:i/>
          <w:iCs/>
          <w:sz w:val="18"/>
          <w:szCs w:val="18"/>
        </w:rPr>
        <w:t>Légende photo 1 : Les nouveaux arceaux devant la maire de Cobieux</w:t>
      </w:r>
    </w:p>
    <w:p w:rsidR="003573FE" w:rsidRDefault="002C3EC8">
      <w:pPr>
        <w:pStyle w:val="Standard"/>
        <w:spacing w:before="57"/>
        <w:rPr>
          <w:rFonts w:ascii="Arial" w:hAnsi="Arial"/>
          <w:i/>
          <w:iCs/>
          <w:sz w:val="18"/>
          <w:szCs w:val="18"/>
        </w:rPr>
      </w:pPr>
      <w:r>
        <w:rPr>
          <w:rFonts w:ascii="Arial" w:hAnsi="Arial"/>
          <w:i/>
          <w:iCs/>
          <w:sz w:val="18"/>
          <w:szCs w:val="18"/>
        </w:rPr>
        <w:t>Légend</w:t>
      </w:r>
      <w:r>
        <w:rPr>
          <w:rFonts w:ascii="Arial" w:hAnsi="Arial"/>
          <w:i/>
          <w:iCs/>
          <w:sz w:val="18"/>
          <w:szCs w:val="18"/>
        </w:rPr>
        <w:t>e photo 2 : Petite randonnée familiale organisée le 15 septembre</w:t>
      </w:r>
    </w:p>
    <w:sectPr w:rsidR="003573F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C8" w:rsidRDefault="002C3EC8">
      <w:r>
        <w:separator/>
      </w:r>
    </w:p>
  </w:endnote>
  <w:endnote w:type="continuationSeparator" w:id="0">
    <w:p w:rsidR="002C3EC8" w:rsidRDefault="002C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C8" w:rsidRDefault="002C3EC8">
      <w:r>
        <w:rPr>
          <w:color w:val="000000"/>
        </w:rPr>
        <w:separator/>
      </w:r>
    </w:p>
  </w:footnote>
  <w:footnote w:type="continuationSeparator" w:id="0">
    <w:p w:rsidR="002C3EC8" w:rsidRDefault="002C3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573FE"/>
    <w:rsid w:val="000F4850"/>
    <w:rsid w:val="002C3EC8"/>
    <w:rsid w:val="00357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BD05E-7ACB-45A7-AEDC-0AE5B587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2363</Characters>
  <Application>Microsoft Office Word</Application>
  <DocSecurity>0</DocSecurity>
  <Lines>38</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ARNAUD LEPOUTRE</dc:creator>
  <cp:lastModifiedBy>pc</cp:lastModifiedBy>
  <cp:revision>2</cp:revision>
  <cp:lastPrinted>2019-12-19T08:29:00Z</cp:lastPrinted>
  <dcterms:created xsi:type="dcterms:W3CDTF">2020-01-06T11:37:00Z</dcterms:created>
  <dcterms:modified xsi:type="dcterms:W3CDTF">2020-01-06T11:37:00Z</dcterms:modified>
</cp:coreProperties>
</file>