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before="0" w:afterAutospacing="1"/>
        <w:jc w:val="left"/>
        <w:outlineLvl w:val="0"/>
        <w:rPr>
          <w:sz w:val="26"/>
          <w:szCs w:val="26"/>
        </w:rPr>
      </w:pPr>
      <w:r>
        <w:rPr>
          <w:rFonts w:eastAsia="Times New Roman" w:cs="Open Sans" w:ascii="Open Sans" w:hAnsi="Open Sans"/>
          <w:b/>
          <w:bCs/>
          <w:color w:val="111111"/>
          <w:kern w:val="2"/>
          <w:sz w:val="26"/>
          <w:szCs w:val="26"/>
          <w:lang w:eastAsia="fr-FR"/>
        </w:rPr>
        <w:t>Un conte de deux villes</w:t>
      </w:r>
    </w:p>
    <w:p>
      <w:pPr>
        <w:pStyle w:val="Normal"/>
        <w:spacing w:before="0" w:after="120"/>
        <w:jc w:val="left"/>
        <w:rPr>
          <w:sz w:val="26"/>
          <w:szCs w:val="26"/>
        </w:rPr>
      </w:pPr>
      <w:r>
        <w:rPr>
          <w:rFonts w:cs="Open Sans" w:ascii="Open Sans" w:hAnsi="Open Sans"/>
          <w:sz w:val="26"/>
          <w:szCs w:val="26"/>
        </w:rPr>
        <w:t xml:space="preserve">Ces derniers mois ont vu le renouvellement de deux tronçons de la voirie, l’un étant le </w:t>
      </w:r>
      <w:r>
        <w:rPr>
          <w:rFonts w:cs="Open Sans" w:ascii="Open Sans" w:hAnsi="Open Sans"/>
          <w:sz w:val="26"/>
          <w:szCs w:val="26"/>
        </w:rPr>
        <w:t>b</w:t>
      </w:r>
      <w:r>
        <w:rPr>
          <w:rFonts w:cs="Open Sans" w:ascii="Open Sans" w:hAnsi="Open Sans"/>
          <w:sz w:val="26"/>
          <w:szCs w:val="26"/>
        </w:rPr>
        <w:t>oulevard de Douai à Roubaix, l’autre devant la gare Lille-Flandres.</w:t>
      </w:r>
    </w:p>
    <w:p>
      <w:pPr>
        <w:pStyle w:val="Normal"/>
        <w:spacing w:before="0" w:after="120"/>
        <w:jc w:val="left"/>
        <w:rPr>
          <w:sz w:val="26"/>
          <w:szCs w:val="26"/>
        </w:rPr>
      </w:pPr>
      <w:r>
        <w:rPr>
          <w:rFonts w:cs="Open Sans" w:ascii="Open Sans" w:hAnsi="Open Sans"/>
          <w:sz w:val="26"/>
          <w:szCs w:val="26"/>
        </w:rPr>
        <w:t>Le premier cas a été l’occasion de mettre en place une piste cyclable sép</w:t>
      </w:r>
      <w:bookmarkStart w:id="0" w:name="_GoBack"/>
      <w:bookmarkEnd w:id="0"/>
      <w:r>
        <w:rPr>
          <w:rFonts w:cs="Open Sans" w:ascii="Open Sans" w:hAnsi="Open Sans"/>
          <w:sz w:val="26"/>
          <w:szCs w:val="26"/>
        </w:rPr>
        <w:t>arée dans les deux directions en même temps que les autres travaux, ainsi évitant toute perturbation supplémentaire et minimisant les coûts. Cette approche est un exemple de la politique de définir les rues qui seront dotées d’aménagements cyclables au fur et à mesure des programmes de renouvellement, une politique que la ville américaine de Cambridge vient d’inscrire dans sa législation pour parer à l’opposition d’une minorité bornée et au ras-le-bol motoriste.</w:t>
      </w:r>
    </w:p>
    <w:p>
      <w:pPr>
        <w:pStyle w:val="Normal"/>
        <w:spacing w:before="0" w:after="120"/>
        <w:jc w:val="left"/>
        <w:rPr>
          <w:sz w:val="26"/>
          <w:szCs w:val="26"/>
        </w:rPr>
      </w:pPr>
      <w:r>
        <w:rPr>
          <w:rFonts w:cs="Open Sans" w:ascii="Open Sans" w:hAnsi="Open Sans"/>
          <w:sz w:val="26"/>
          <w:szCs w:val="26"/>
        </w:rPr>
        <w:t xml:space="preserve">L’autre cas est malheureusement un exemple où, malgré la refonte de la </w:t>
      </w:r>
      <w:r>
        <w:rPr>
          <w:rFonts w:cs="Open Sans" w:ascii="Open Sans" w:hAnsi="Open Sans"/>
          <w:sz w:val="26"/>
          <w:szCs w:val="26"/>
        </w:rPr>
        <w:t>p</w:t>
      </w:r>
      <w:r>
        <w:rPr>
          <w:rFonts w:cs="Open Sans" w:ascii="Open Sans" w:hAnsi="Open Sans"/>
          <w:sz w:val="26"/>
          <w:szCs w:val="26"/>
        </w:rPr>
        <w:t>lace de la Gare, les conditions des cyclistes n’ont pas été améliorées. La reproduction de la même infrastructure a reproduit les mêmes obstacles aux cyclistes et leur offre le même niveau de protection. Maintenant, comme avant, la marge cyclable est naturellement mais inacceptablement bloquée par des voitures. Nous sommes, après tout, devant une gare. Ici, plus qu’ailleurs, un conducteur est tenté de se garer le temps de ramasser un voyageur. Cette possibilité aurait pu être écartée dès la conception grâce à des pistes protégées, intégrées dans les plans, les travaux et la réalisation de la place.</w:t>
      </w:r>
    </w:p>
    <w:p>
      <w:pPr>
        <w:pStyle w:val="Normal"/>
        <w:shd w:val="clear" w:color="auto" w:fill="A5A5A5" w:themeFill="accent3"/>
        <w:spacing w:before="0" w:after="120"/>
        <w:jc w:val="left"/>
        <w:rPr>
          <w:sz w:val="26"/>
          <w:szCs w:val="26"/>
        </w:rPr>
      </w:pPr>
      <w:r>
        <w:rPr>
          <w:rFonts w:cs="Open Sans" w:ascii="Open Sans" w:hAnsi="Open Sans"/>
          <w:color w:val="FFFFFF" w:themeColor="background1"/>
          <w:sz w:val="26"/>
          <w:szCs w:val="26"/>
        </w:rPr>
        <w:t xml:space="preserve">[Place de la Gare, </w:t>
      </w:r>
      <w:r>
        <w:rPr>
          <w:rFonts w:cs="Open Sans" w:ascii="Open Sans" w:hAnsi="Open Sans"/>
          <w:i/>
          <w:iCs/>
          <w:color w:val="FFFFFF" w:themeColor="background1"/>
          <w:sz w:val="26"/>
          <w:szCs w:val="26"/>
        </w:rPr>
        <w:t>Place de la Gare, Lille</w:t>
      </w:r>
      <w:r>
        <w:rPr>
          <w:rFonts w:cs="Open Sans" w:ascii="Open Sans" w:hAnsi="Open Sans"/>
          <w:color w:val="FFFFFF" w:themeColor="background1"/>
          <w:sz w:val="26"/>
          <w:szCs w:val="26"/>
        </w:rPr>
        <w:t>]</w:t>
      </w:r>
    </w:p>
    <w:p>
      <w:pPr>
        <w:pStyle w:val="Normal"/>
        <w:spacing w:before="0" w:after="120"/>
        <w:jc w:val="left"/>
        <w:rPr>
          <w:sz w:val="26"/>
          <w:szCs w:val="26"/>
        </w:rPr>
      </w:pPr>
      <w:r>
        <w:rPr>
          <w:rFonts w:cs="Open Sans" w:ascii="Open Sans" w:hAnsi="Open Sans"/>
          <w:sz w:val="26"/>
          <w:szCs w:val="26"/>
        </w:rPr>
        <w:t>Thomas Miles</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Open Sans">
    <w:charset w:val="01"/>
    <w:family w:val="swiss"/>
    <w:pitch w:val="default"/>
  </w:font>
</w:fonts>
</file>

<file path=word/settings.xml><?xml version="1.0" encoding="utf-8"?>
<w:settings xmlns:w="http://schemas.openxmlformats.org/wordprocessingml/2006/main">
  <w:zoom w:percent="97"/>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B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fr-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fr-BE" w:eastAsia="en-US" w:bidi="ar-SA"/>
    </w:rPr>
  </w:style>
  <w:style w:type="paragraph" w:styleId="Titre1">
    <w:name w:val="Heading 1"/>
    <w:basedOn w:val="Normal"/>
    <w:link w:val="Titre1Car"/>
    <w:uiPriority w:val="9"/>
    <w:qFormat/>
    <w:rsid w:val="00d75342"/>
    <w:pPr>
      <w:spacing w:beforeAutospacing="1" w:afterAutospacing="1"/>
      <w:outlineLvl w:val="0"/>
    </w:pPr>
    <w:rPr>
      <w:rFonts w:ascii="Times New Roman" w:hAnsi="Times New Roman" w:eastAsia="Times New Roman" w:cs="Times New Roman"/>
      <w:b/>
      <w:bCs/>
      <w:kern w:val="2"/>
      <w:sz w:val="48"/>
      <w:szCs w:val="48"/>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d75342"/>
    <w:rPr>
      <w:rFonts w:ascii="Times New Roman" w:hAnsi="Times New Roman" w:eastAsia="Times New Roman" w:cs="Times New Roman"/>
      <w:b/>
      <w:bCs/>
      <w:kern w:val="2"/>
      <w:sz w:val="48"/>
      <w:szCs w:val="48"/>
      <w:lang w:eastAsia="fr-FR"/>
    </w:rPr>
  </w:style>
  <w:style w:type="character" w:styleId="Asizelarge" w:customStyle="1">
    <w:name w:val="a-size-large"/>
    <w:basedOn w:val="DefaultParagraphFont"/>
    <w:qFormat/>
    <w:rsid w:val="00d75342"/>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ListParagraph">
    <w:name w:val="List Paragraph"/>
    <w:basedOn w:val="Normal"/>
    <w:uiPriority w:val="34"/>
    <w:qFormat/>
    <w:rsid w:val="00e870a8"/>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LibreOffice/6.1.6.3$Windows_X86_64 LibreOffice_project/5896ab1714085361c45cf540f76f60673dd96a72</Application>
  <Pages>1</Pages>
  <Words>234</Words>
  <Characters>1222</Characters>
  <CharactersWithSpaces>1450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2019-05-11T12:59:00Z</dcterms:created>
  <dc:creator>Thomas MILES</dc:creator>
  <dc:description/>
  <dc:language>fr-FR</dc:language>
  <cp:lastModifiedBy/>
  <dcterms:modified xsi:type="dcterms:W3CDTF">2019-06-05T16:37:41Z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