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75" w:beforeAutospacing="1" w:after="0"/>
        <w:rPr/>
      </w:pPr>
      <w:r>
        <w:rPr>
          <w:rFonts w:eastAsia="Times New Roman" w:cs="Times New Roman" w:ascii="-webkit-standard" w:hAnsi="-webkit-standard"/>
          <w:b w:val="false"/>
          <w:bCs w:val="false"/>
          <w:i w:val="false"/>
          <w:iCs w:val="false"/>
          <w:color w:val="auto"/>
          <w:lang w:eastAsia="fr-FR"/>
        </w:rPr>
        <w:t>Des parking</w:t>
      </w:r>
      <w:r>
        <w:rPr>
          <w:rFonts w:eastAsia="Times New Roman" w:cs="Times New Roman" w:ascii="-webkit-standard" w:hAnsi="-webkit-standard"/>
          <w:b w:val="false"/>
          <w:bCs w:val="false"/>
          <w:i w:val="false"/>
          <w:iCs w:val="false"/>
          <w:color w:val="auto"/>
          <w:lang w:eastAsia="fr-FR"/>
        </w:rPr>
        <w:t>s</w:t>
      </w:r>
      <w:r>
        <w:rPr>
          <w:rFonts w:eastAsia="Times New Roman" w:cs="Times New Roman" w:ascii="-webkit-standard" w:hAnsi="-webkit-standard"/>
          <w:b w:val="false"/>
          <w:bCs w:val="false"/>
          <w:i w:val="false"/>
          <w:iCs w:val="false"/>
          <w:color w:val="auto"/>
          <w:lang w:eastAsia="fr-FR"/>
        </w:rPr>
        <w:t xml:space="preserve"> en sous-sol et à la hauteur des enjeux du vélo en ville…</w:t>
      </w:r>
      <w:r>
        <w:rPr>
          <w:rFonts w:eastAsia="Times New Roman" w:cs="Times New Roman" w:ascii="-webkit-standard" w:hAnsi="-webkit-standard"/>
          <w:color w:val="CE181E"/>
          <w:lang w:eastAsia="fr-FR"/>
        </w:rPr>
        <w:t xml:space="preserve"> </w:t>
      </w:r>
    </w:p>
    <w:p>
      <w:pPr>
        <w:pStyle w:val="Normal"/>
        <w:spacing w:lineRule="atLeast" w:line="175" w:beforeAutospacing="1" w:after="0"/>
        <w:rPr/>
      </w:pPr>
      <w:r>
        <w:rPr>
          <w:rFonts w:eastAsia="Times New Roman" w:cs="Times New Roman" w:ascii="-webkit-standard" w:hAnsi="-webkit-standard"/>
          <w:color w:val="000000"/>
          <w:lang w:eastAsia="fr-FR"/>
        </w:rPr>
        <w:t>Amoureux du vélo et passionné du Japon j’ai eu l’occasion d’y aller plusieurs fois pour étudier l'aménagement du territoire et donner des coups de pédales à Tokyo et Osaka. Au pays du Soleil levant, vous trouvez l’offre de mode de transport doux la plus sophistiquée au monde. Quelle fut ma surprise de voir des parkings pour vélos insolites.</w:t>
      </w:r>
    </w:p>
    <w:p>
      <w:pPr>
        <w:pStyle w:val="Normal"/>
        <w:spacing w:lineRule="atLeast" w:line="175" w:beforeAutospacing="1" w:after="0"/>
        <w:rPr>
          <w:rFonts w:ascii="-webkit-standard" w:hAnsi="-webkit-standard" w:eastAsia="Times New Roman" w:cs="Times New Roman"/>
          <w:color w:val="000000"/>
          <w:lang w:eastAsia="fr-FR"/>
        </w:rPr>
      </w:pPr>
      <w:r>
        <w:rPr>
          <w:rFonts w:eastAsia="Times New Roman" w:cs="Times New Roman" w:ascii="-webkit-standard" w:hAnsi="-webkit-standard"/>
          <w:color w:val="000000"/>
          <w:lang w:eastAsia="fr-FR"/>
        </w:rPr>
        <w:t>L'entreprise de construction Giken a développé depuis une quinzaine d'années un concept de parkings enterrés baptisé "Eco Cycle" qui limite l'utilisation du foncier.</w:t>
      </w:r>
    </w:p>
    <w:p>
      <w:pPr>
        <w:pStyle w:val="Normal"/>
        <w:spacing w:lineRule="atLeast" w:line="175" w:beforeAutospacing="1" w:after="0"/>
        <w:rPr/>
      </w:pPr>
      <w:r>
        <w:rPr>
          <w:rFonts w:eastAsia="Times New Roman" w:cs="Times New Roman" w:ascii="-webkit-standard" w:hAnsi="-webkit-standard"/>
          <w:color w:val="000000"/>
          <w:lang w:eastAsia="fr-FR"/>
        </w:rPr>
        <w:t>Le fonctionnement est simple et spectaculaire, introduire un vélo dans un kiosque en suivant les consignes indiquées, puis il est possible de récupérer un ticket. Des mécanismes robotiques prennent ensuite le relais en affectant un emplacement libre à votre monture. [</w:t>
      </w:r>
      <w:r>
        <w:rPr>
          <w:rFonts w:eastAsia="Times New Roman" w:cs="Times New Roman" w:ascii="-webkit-standard" w:hAnsi="-webkit-standard"/>
          <w:i/>
          <w:iCs/>
          <w:color w:val="B80047"/>
          <w:lang w:eastAsia="fr-FR"/>
        </w:rPr>
        <w:t>Photo - Entrée du parking vélo souterrain a Tokyo]</w:t>
      </w:r>
    </w:p>
    <w:p>
      <w:pPr>
        <w:pStyle w:val="Normal"/>
        <w:spacing w:lineRule="atLeast" w:line="175" w:beforeAutospacing="1" w:after="0"/>
        <w:rPr/>
      </w:pPr>
      <w:r>
        <w:rPr>
          <w:rFonts w:eastAsia="Times New Roman" w:cs="Times New Roman" w:ascii="-webkit-standard" w:hAnsi="-webkit-standard"/>
          <w:color w:val="000000"/>
          <w:lang w:eastAsia="fr-FR"/>
        </w:rPr>
        <w:t>Bruxelles qui est à deux pas de chez nous, a aussi récemment innové en proposant un immense parking sur et dans la station de métro La Bourse. Ce parking est moins High Tech mais tout aussi fonctionnel.</w:t>
      </w:r>
    </w:p>
    <w:p>
      <w:pPr>
        <w:pStyle w:val="Normal"/>
        <w:spacing w:lineRule="atLeast" w:line="175" w:beforeAutospacing="1" w:after="0"/>
        <w:rPr/>
      </w:pPr>
      <w:r>
        <w:rPr>
          <w:rFonts w:eastAsia="Times New Roman" w:cs="Times New Roman" w:ascii="-webkit-standard" w:hAnsi="-webkit-standard"/>
          <w:color w:val="000000"/>
          <w:lang w:eastAsia="fr-FR"/>
        </w:rPr>
        <w:t>Le parking vélos, situé au niveau -1 de la station est accessible à tous les cyclistes. Il a une capacité de 194 places en accès libre. Il propose aussi 600 places sécurisées pour les vélos classiques et 18 places sécurisées pour les vélos cargo. Il est facilement accessible via les larges escaliers équipés de goulottes ou via l’ascenseur.</w:t>
      </w:r>
    </w:p>
    <w:p>
      <w:pPr>
        <w:pStyle w:val="Normal"/>
        <w:spacing w:lineRule="atLeast" w:line="175" w:beforeAutospacing="1" w:after="0"/>
        <w:rPr>
          <w:rFonts w:ascii="-webkit-standard" w:hAnsi="-webkit-standard" w:eastAsia="Times New Roman" w:cs="Times New Roman"/>
          <w:color w:val="000000"/>
          <w:lang w:eastAsia="fr-FR"/>
        </w:rPr>
      </w:pPr>
      <w:r>
        <w:rPr>
          <w:rFonts w:eastAsia="Times New Roman" w:cs="Times New Roman" w:ascii="-webkit-standard" w:hAnsi="-webkit-standard"/>
          <w:color w:val="000000"/>
          <w:lang w:eastAsia="fr-FR"/>
        </w:rPr>
        <w:t>Souhaitons que ces types de parking vélos arrivent plus vite que la gratuité des transports au sein de notre MEL.</w:t>
      </w:r>
    </w:p>
    <w:p>
      <w:pPr>
        <w:pStyle w:val="Normal"/>
        <w:spacing w:lineRule="atLeast" w:line="175" w:beforeAutospacing="1" w:after="0"/>
        <w:rPr>
          <w:rFonts w:ascii="-webkit-standard" w:hAnsi="-webkit-standard" w:eastAsia="Times New Roman" w:cs="Times New Roman"/>
          <w:color w:val="000000"/>
          <w:lang w:eastAsia="fr-FR"/>
        </w:rPr>
      </w:pPr>
      <w:r>
        <w:rPr>
          <w:rFonts w:eastAsia="Times New Roman" w:cs="Times New Roman" w:ascii="-webkit-standard" w:hAnsi="-webkit-standard"/>
          <w:color w:val="000000"/>
          <w:lang w:eastAsia="fr-FR"/>
        </w:rPr>
        <w:t>Hamza EL KOSTITI (ADAV Halluin)</w:t>
      </w:r>
    </w:p>
    <w:p>
      <w:pPr>
        <w:pStyle w:val="Normal"/>
        <w:spacing w:lineRule="atLeast" w:line="175" w:beforeAutospacing="1" w:after="0"/>
        <w:rPr>
          <w:rFonts w:ascii="-webkit-standard" w:hAnsi="-webkit-standard" w:eastAsia="Times New Roman" w:cs="Times New Roman"/>
          <w:color w:val="000000"/>
          <w:lang w:eastAsia="fr-FR"/>
        </w:rPr>
      </w:pPr>
      <w:r>
        <w:rPr>
          <w:rFonts w:eastAsia="Times New Roman" w:cs="Times New Roman" w:ascii="-webkit-standard" w:hAnsi="-webkit-standard"/>
          <w:color w:val="000000"/>
          <w:lang w:eastAsia="fr-FR"/>
        </w:rPr>
      </w:r>
    </w:p>
    <w:p>
      <w:pPr>
        <w:pStyle w:val="Normal"/>
        <w:rPr>
          <w:rFonts w:ascii="-webkit-standard" w:hAnsi="-webkit-standard" w:eastAsia="Times New Roman" w:cs="Times New Roman"/>
          <w:color w:val="000000"/>
          <w:lang w:eastAsia="fr-FR"/>
        </w:rPr>
      </w:pPr>
      <w:r>
        <w:rPr>
          <w:rFonts w:eastAsia="Times New Roman" w:cs="Times New Roman" w:ascii="-webkit-standard" w:hAnsi="-webkit-standard"/>
          <w:color w:val="000000"/>
          <w:lang w:eastAsia="fr-FR"/>
        </w:rPr>
      </w:r>
    </w:p>
    <w:p>
      <w:pPr>
        <w:pStyle w:val="Normal"/>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 w:name="-webkit-standard">
    <w:charset w:val="01"/>
    <w:family w:val="swiss"/>
    <w:pitch w:val="default"/>
  </w:font>
</w:fonts>
</file>

<file path=word/settings.xml><?xml version="1.0" encoding="utf-8"?>
<w:settings xmlns:w="http://schemas.openxmlformats.org/wordprocessingml/2006/main">
  <w:zoom w:percent="12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123c31"/>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rmalWeb">
    <w:name w:val="Normal (Web)"/>
    <w:basedOn w:val="Normal"/>
    <w:uiPriority w:val="99"/>
    <w:semiHidden/>
    <w:unhideWhenUsed/>
    <w:qFormat/>
    <w:rsid w:val="00123c31"/>
    <w:pPr>
      <w:spacing w:beforeAutospacing="1" w:afterAutospacing="1"/>
    </w:pPr>
    <w:rPr>
      <w:rFonts w:ascii="Times New Roman" w:hAnsi="Times New Roman" w:eastAsia="Times New Roman" w:cs="Times New Roman"/>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LibreOffice/6.1.5.2$Windows_X86_64 LibreOffice_project/90f8dcf33c87b3705e78202e3df5142b201bd805</Application>
  <Pages>1</Pages>
  <Words>264</Words>
  <Characters>1325</Characters>
  <CharactersWithSpaces>1582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2019-05-17T13:33:00Z</dcterms:created>
  <dc:creator>Sébastien Torro-Tokodi</dc:creator>
  <dc:description/>
  <dc:language>fr-FR</dc:language>
  <cp:lastModifiedBy/>
  <dcterms:modified xsi:type="dcterms:W3CDTF">2019-05-22T16:56:30Z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