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4" w:rsidRDefault="003D2DBA" w:rsidP="003D2DBA">
      <w:pPr>
        <w:jc w:val="both"/>
        <w:rPr>
          <w:rFonts w:ascii="Verdana" w:hAnsi="Verdana"/>
          <w:b/>
        </w:rPr>
      </w:pPr>
      <w:r w:rsidRPr="003D2DBA">
        <w:rPr>
          <w:rFonts w:ascii="Verdana" w:hAnsi="Verdana"/>
          <w:b/>
        </w:rPr>
        <w:t>Abords des villes moyennes.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Mes nombreuses sorties vélo m’ont fait constater que l’urbanisme commun des villes moyennes en France consiste à créer des zones commerciales dans leurs abords, tuant ainsi, c’est bien connu, les commerces des centres et contribuant à les dévitaliser.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Les cyclistes ne peuvent y trouver leur compte, ce type d’urbanisme favorisant les déplacements en automobile. Et la succession de ronds-points, mal aménagés, est une vraie plaie.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Sinon, de louables efforts sont quand même réalisés par ci par là, rendant agréables les parcours en bicyclette. Souvent les proximités des établissements scolaires du secondaire sont correctement traité</w:t>
      </w:r>
      <w:r w:rsidR="00E82258">
        <w:rPr>
          <w:rFonts w:ascii="Verdana" w:hAnsi="Verdana"/>
        </w:rPr>
        <w:t>e</w:t>
      </w:r>
      <w:r>
        <w:rPr>
          <w:rFonts w:ascii="Verdana" w:hAnsi="Verdana"/>
        </w:rPr>
        <w:t>s, pour ne pas décourager les élèves cyclistes.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Reste le jalonnement (les panneaux indicateurs des directions à prendre) exclusivement réservé aux automobilistes.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Reste également le traitement des zones frontières quand deux villes sont voisines. Ces villes ne se sentent pas toujours responsables de ces « no man lands »</w:t>
      </w:r>
      <w:r w:rsidR="00E82258">
        <w:rPr>
          <w:rFonts w:ascii="Verdana" w:hAnsi="Verdana"/>
        </w:rPr>
        <w:t>. H</w:t>
      </w:r>
      <w:r>
        <w:rPr>
          <w:rFonts w:ascii="Verdana" w:hAnsi="Verdana"/>
        </w:rPr>
        <w:t>eureusement, le développement des intercommunalités permet de traiter ces ruptures.</w:t>
      </w:r>
    </w:p>
    <w:p w:rsidR="003D2DBA" w:rsidRDefault="003D2DBA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Sinon, en milieu rural, le développement de la circulation automobile</w:t>
      </w:r>
      <w:r w:rsidR="00E82258">
        <w:rPr>
          <w:rFonts w:ascii="Verdana" w:hAnsi="Verdana"/>
        </w:rPr>
        <w:t>,</w:t>
      </w:r>
      <w:r>
        <w:rPr>
          <w:rFonts w:ascii="Verdana" w:hAnsi="Verdana"/>
        </w:rPr>
        <w:t xml:space="preserve"> qui a permis de désenclaver certains hameaux</w:t>
      </w:r>
      <w:r w:rsidR="00E82258">
        <w:rPr>
          <w:rFonts w:ascii="Verdana" w:hAnsi="Verdana"/>
        </w:rPr>
        <w:t>,</w:t>
      </w:r>
      <w:r>
        <w:rPr>
          <w:rFonts w:ascii="Verdana" w:hAnsi="Verdana"/>
        </w:rPr>
        <w:t xml:space="preserve"> donne l’impression </w:t>
      </w:r>
      <w:r w:rsidR="00E82258">
        <w:rPr>
          <w:rFonts w:ascii="Verdana" w:hAnsi="Verdana"/>
        </w:rPr>
        <w:t xml:space="preserve">à leurs habitants que se déplacer en vélo est réservé aux « ploucs » et ils en tirent les conséquences en terme de cohabitation (le 1,50 m de distance d’un cycliste à respecter fait quelquefois partie du folklore et de l’imaginaire </w:t>
      </w:r>
      <w:bookmarkStart w:id="0" w:name="_GoBack"/>
      <w:bookmarkEnd w:id="0"/>
      <w:r w:rsidR="00E82258">
        <w:rPr>
          <w:rFonts w:ascii="Verdana" w:hAnsi="Verdana"/>
        </w:rPr>
        <w:t>…).</w:t>
      </w:r>
    </w:p>
    <w:p w:rsidR="00E82258" w:rsidRPr="003D2DBA" w:rsidRDefault="00E82258" w:rsidP="003D2DBA">
      <w:pPr>
        <w:jc w:val="both"/>
        <w:rPr>
          <w:rFonts w:ascii="Verdana" w:hAnsi="Verdana"/>
        </w:rPr>
      </w:pPr>
      <w:r>
        <w:rPr>
          <w:rFonts w:ascii="Verdana" w:hAnsi="Verdana"/>
        </w:rPr>
        <w:t>Mais, grosso modo, tout çà s’améliore.</w:t>
      </w:r>
    </w:p>
    <w:sectPr w:rsidR="00E82258" w:rsidRPr="003D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BA"/>
    <w:rsid w:val="003D2DBA"/>
    <w:rsid w:val="009760EC"/>
    <w:rsid w:val="00E82258"/>
    <w:rsid w:val="00F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1</cp:revision>
  <dcterms:created xsi:type="dcterms:W3CDTF">2017-08-17T07:16:00Z</dcterms:created>
  <dcterms:modified xsi:type="dcterms:W3CDTF">2017-08-17T10:13:00Z</dcterms:modified>
</cp:coreProperties>
</file>