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1B" w:rsidRDefault="00CC4E1B" w:rsidP="00CC4E1B">
      <w:pPr>
        <w:shd w:val="clear" w:color="auto" w:fill="FFFFFF"/>
        <w:jc w:val="both"/>
        <w:rPr>
          <w:rFonts w:ascii="Helvetica Neue" w:eastAsia="Times New Roman" w:hAnsi="Helvetica Neue" w:cs="Times New Roman"/>
          <w:color w:val="000000"/>
          <w:highlight w:val="yellow"/>
          <w:shd w:val="clear" w:color="auto" w:fill="DAEFB4"/>
        </w:rPr>
      </w:pPr>
      <w:r w:rsidRPr="00CC4E1B">
        <w:rPr>
          <w:rFonts w:ascii="Helvetica Neue" w:eastAsia="Times New Roman" w:hAnsi="Helvetica Neue" w:cs="Times New Roman"/>
          <w:color w:val="000000"/>
          <w:highlight w:val="yellow"/>
          <w:shd w:val="clear" w:color="auto" w:fill="DAEFB4"/>
        </w:rPr>
        <w:t xml:space="preserve">Lors de l'assemblée générale du 18 mars dernier, les nouveaux statuts ont été validés par près de 90% des adhérents de </w:t>
      </w:r>
      <w:r w:rsidRPr="00CC4E1B">
        <w:rPr>
          <w:rFonts w:ascii="Helvetica Neue" w:eastAsia="Times New Roman" w:hAnsi="Helvetica Neue" w:cs="Times New Roman"/>
          <w:i/>
          <w:iCs/>
          <w:color w:val="000000"/>
          <w:highlight w:val="yellow"/>
          <w:shd w:val="clear" w:color="auto" w:fill="DAEFB4"/>
        </w:rPr>
        <w:t>Droit au vélo - ADAV</w:t>
      </w:r>
      <w:r w:rsidRPr="00CC4E1B">
        <w:rPr>
          <w:rFonts w:ascii="Helvetica Neue" w:eastAsia="Times New Roman" w:hAnsi="Helvetica Neue" w:cs="Times New Roman"/>
          <w:color w:val="000000"/>
          <w:highlight w:val="yellow"/>
          <w:shd w:val="clear" w:color="auto" w:fill="DAEFB4"/>
        </w:rPr>
        <w:t xml:space="preserve">. Le principal changement officialisait la prise en compte de l'ensemble des mobilités actives par notre association. </w:t>
      </w:r>
      <w:r w:rsidRPr="00CC4E1B">
        <w:rPr>
          <w:rFonts w:ascii="Helvetica Neue" w:eastAsia="Times New Roman" w:hAnsi="Helvetica Neue" w:cs="Times New Roman"/>
          <w:color w:val="000000"/>
          <w:highlight w:val="yellow"/>
          <w:shd w:val="clear" w:color="auto" w:fill="8D8273"/>
        </w:rPr>
        <w:t>À</w:t>
      </w:r>
      <w:r w:rsidRPr="00CC4E1B">
        <w:rPr>
          <w:rFonts w:ascii="Helvetica Neue" w:eastAsia="Times New Roman" w:hAnsi="Helvetica Neue" w:cs="Times New Roman"/>
          <w:color w:val="000000"/>
          <w:highlight w:val="yellow"/>
          <w:shd w:val="clear" w:color="auto" w:fill="DAEFB4"/>
        </w:rPr>
        <w:t xml:space="preserve"> travers ce point précis, c'est l'ensemble de notre environnement commun que nous questionnons. Pour simplifier,</w:t>
      </w:r>
      <w:r w:rsidRPr="00CC4E1B">
        <w:rPr>
          <w:rFonts w:ascii="Helvetica Neue" w:eastAsia="Times New Roman" w:hAnsi="Helvetica Neue" w:cs="Times New Roman"/>
          <w:color w:val="000000"/>
          <w:highlight w:val="yellow"/>
          <w:shd w:val="clear" w:color="auto" w:fill="8D8273"/>
        </w:rPr>
        <w:t xml:space="preserve"> </w:t>
      </w:r>
      <w:r w:rsidRPr="00CC4E1B">
        <w:rPr>
          <w:rFonts w:ascii="Helvetica Neue" w:eastAsia="Times New Roman" w:hAnsi="Helvetica Neue" w:cs="Times New Roman"/>
          <w:color w:val="000000"/>
          <w:highlight w:val="yellow"/>
          <w:shd w:val="clear" w:color="auto" w:fill="DAEFB4"/>
        </w:rPr>
        <w:t>nous avons tranch</w:t>
      </w:r>
      <w:r w:rsidRPr="00CC4E1B">
        <w:rPr>
          <w:rFonts w:ascii="Helvetica Neue" w:eastAsia="Times New Roman" w:hAnsi="Helvetica Neue" w:cs="Times New Roman"/>
          <w:color w:val="000000"/>
          <w:highlight w:val="yellow"/>
          <w:shd w:val="clear" w:color="auto" w:fill="8D8273"/>
        </w:rPr>
        <w:t>é</w:t>
      </w:r>
      <w:r w:rsidRPr="00CC4E1B">
        <w:rPr>
          <w:rFonts w:ascii="Helvetica Neue" w:eastAsia="Times New Roman" w:hAnsi="Helvetica Neue" w:cs="Times New Roman"/>
          <w:color w:val="000000"/>
          <w:highlight w:val="yellow"/>
          <w:shd w:val="clear" w:color="auto" w:fill="DAEFB4"/>
        </w:rPr>
        <w:t xml:space="preserve"> entre deux positions:</w:t>
      </w: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p>
    <w:p w:rsidR="00CC4E1B" w:rsidRPr="00CC4E1B" w:rsidRDefault="00CC4E1B" w:rsidP="00CC4E1B">
      <w:pPr>
        <w:pStyle w:val="Paragraphedeliste"/>
        <w:numPr>
          <w:ilvl w:val="0"/>
          <w:numId w:val="11"/>
        </w:num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la rue est une route presque exclusivement réservée au déplacement et au stationnement de l'automobile et où l'on essaye de grappiller un peu de place pour nos déplacements à vélo.</w:t>
      </w:r>
    </w:p>
    <w:p w:rsidR="00CC4E1B" w:rsidRPr="00CC4E1B" w:rsidRDefault="00CC4E1B" w:rsidP="00CC4E1B">
      <w:pPr>
        <w:pStyle w:val="Paragraphedeliste"/>
        <w:numPr>
          <w:ilvl w:val="0"/>
          <w:numId w:val="11"/>
        </w:num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la rue est un espace de vie qui prend en compte la place de tous les citoyens, comme celle des enfants (sécurité, espace de jeu, d'émancipation, de découverte...) ou comme celle des plus fragiles (les aînés, les personnes à mobilités réduites), et de manière plus large celle de chacun dans son souhait de rencontres, de découvertes...</w:t>
      </w:r>
    </w:p>
    <w:p w:rsidR="00CC4E1B" w:rsidRPr="00CC4E1B" w:rsidRDefault="00CC4E1B" w:rsidP="00CC4E1B">
      <w:pPr>
        <w:pStyle w:val="Paragraphedeliste"/>
        <w:numPr>
          <w:ilvl w:val="0"/>
          <w:numId w:val="11"/>
        </w:numPr>
        <w:shd w:val="clear" w:color="auto" w:fill="FFFFFF"/>
        <w:jc w:val="both"/>
        <w:rPr>
          <w:rFonts w:ascii="Helvetica Neue" w:eastAsia="Times New Roman" w:hAnsi="Helvetica Neue" w:cs="Times New Roman"/>
          <w:color w:val="000000"/>
          <w:highlight w:val="yellow"/>
        </w:rPr>
      </w:pP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Cette deuxième option, choisie par les adhérents de l'association, impose d'apaiser la circulation automobile et de développer l'ensemble des mobilités alternatives à la voiture individuelle et plus particulièrement les mobilités actives tels que la marche et le vélo.</w:t>
      </w: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 xml:space="preserve">Je remercie l'association </w:t>
      </w:r>
      <w:r w:rsidRPr="00CC4E1B">
        <w:rPr>
          <w:rFonts w:ascii="Helvetica Neue" w:eastAsia="Times New Roman" w:hAnsi="Helvetica Neue" w:cs="Times New Roman"/>
          <w:i/>
          <w:iCs/>
          <w:color w:val="000000"/>
          <w:highlight w:val="yellow"/>
          <w:shd w:val="clear" w:color="auto" w:fill="DAEFB4"/>
        </w:rPr>
        <w:t>Rue de l'avenir</w:t>
      </w:r>
      <w:r w:rsidRPr="00CC4E1B">
        <w:rPr>
          <w:rFonts w:ascii="Helvetica Neue" w:eastAsia="Times New Roman" w:hAnsi="Helvetica Neue" w:cs="Times New Roman"/>
          <w:color w:val="000000"/>
          <w:highlight w:val="yellow"/>
          <w:shd w:val="clear" w:color="auto" w:fill="DAEFB4"/>
        </w:rPr>
        <w:t xml:space="preserve"> pour sa présence lors </w:t>
      </w:r>
      <w:r w:rsidRPr="00CC4E1B">
        <w:rPr>
          <w:rFonts w:ascii="Helvetica Neue" w:eastAsia="Times New Roman" w:hAnsi="Helvetica Neue" w:cs="Times New Roman"/>
          <w:color w:val="000000"/>
          <w:highlight w:val="yellow"/>
          <w:shd w:val="clear" w:color="auto" w:fill="8D8273"/>
        </w:rPr>
        <w:t xml:space="preserve">de </w:t>
      </w:r>
      <w:r w:rsidRPr="00CC4E1B">
        <w:rPr>
          <w:rFonts w:ascii="Helvetica Neue" w:eastAsia="Times New Roman" w:hAnsi="Helvetica Neue" w:cs="Times New Roman"/>
          <w:color w:val="000000"/>
          <w:highlight w:val="yellow"/>
          <w:shd w:val="clear" w:color="auto" w:fill="DAEFB4"/>
        </w:rPr>
        <w:t>notre assemblée générale. Nous serons présents à leurs journées nationales en septembre (à Dunkerque !) intitulées "La ville autrement, des rues pour tous". </w:t>
      </w: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 xml:space="preserve">Comme une bonne nouvelle ne vient pas seule, cette prise en compte de l'ensemble des mobilités actives ne se fait pas que par notre association, mais aussi par les institutions de notre région. En témoigne le projet de développement d'un plan piéton par la </w:t>
      </w:r>
      <w:r w:rsidRPr="00CC4E1B">
        <w:rPr>
          <w:rFonts w:ascii="Helvetica Neue" w:eastAsia="Times New Roman" w:hAnsi="Helvetica Neue" w:cs="Times New Roman"/>
          <w:color w:val="000000"/>
          <w:highlight w:val="yellow"/>
          <w:shd w:val="clear" w:color="auto" w:fill="8D8273"/>
        </w:rPr>
        <w:t>M</w:t>
      </w:r>
      <w:r w:rsidRPr="00CC4E1B">
        <w:rPr>
          <w:rFonts w:ascii="Helvetica Neue" w:eastAsia="Times New Roman" w:hAnsi="Helvetica Neue" w:cs="Times New Roman"/>
          <w:color w:val="000000"/>
          <w:highlight w:val="yellow"/>
          <w:shd w:val="clear" w:color="auto" w:fill="DAEFB4"/>
        </w:rPr>
        <w:t xml:space="preserve">étropole </w:t>
      </w:r>
      <w:r w:rsidRPr="00CC4E1B">
        <w:rPr>
          <w:rFonts w:ascii="Helvetica Neue" w:eastAsia="Times New Roman" w:hAnsi="Helvetica Neue" w:cs="Times New Roman"/>
          <w:color w:val="000000"/>
          <w:highlight w:val="yellow"/>
          <w:shd w:val="clear" w:color="auto" w:fill="8D8273"/>
        </w:rPr>
        <w:t>E</w:t>
      </w:r>
      <w:r w:rsidRPr="00CC4E1B">
        <w:rPr>
          <w:rFonts w:ascii="Helvetica Neue" w:eastAsia="Times New Roman" w:hAnsi="Helvetica Neue" w:cs="Times New Roman"/>
          <w:color w:val="000000"/>
          <w:highlight w:val="yellow"/>
          <w:shd w:val="clear" w:color="auto" w:fill="DAEFB4"/>
        </w:rPr>
        <w:t xml:space="preserve">uropéenne de Lille ou du nouveau rapport-avis du Conseil Économique, Social et Environnemental Régional (CESER) paru le 15 mars et qui préconise un développement de la mobilité active en région Hauts-de-France (à consulter sur leur site </w:t>
      </w:r>
      <w:hyperlink r:id="rId6" w:history="1">
        <w:r w:rsidRPr="00CC4E1B">
          <w:rPr>
            <w:rFonts w:ascii="Helvetica Neue" w:eastAsia="Times New Roman" w:hAnsi="Helvetica Neue" w:cs="Times New Roman"/>
            <w:color w:val="0000FF"/>
            <w:highlight w:val="yellow"/>
            <w:u w:val="single"/>
            <w:shd w:val="clear" w:color="auto" w:fill="DAEFB4"/>
          </w:rPr>
          <w:t>www.ceser.nordpasdecalais.fr)</w:t>
        </w:r>
      </w:hyperlink>
      <w:r w:rsidRPr="00CC4E1B">
        <w:rPr>
          <w:rFonts w:ascii="Helvetica Neue" w:eastAsia="Times New Roman" w:hAnsi="Helvetica Neue" w:cs="Times New Roman"/>
          <w:color w:val="000000"/>
          <w:highlight w:val="yellow"/>
          <w:shd w:val="clear" w:color="auto" w:fill="DAEFB4"/>
        </w:rPr>
        <w:t>. Nous savons qu'une grande partie de la population est prête à franchir le pas si elle est accompagnée dans ce sens</w:t>
      </w:r>
      <w:r w:rsidRPr="00CC4E1B">
        <w:rPr>
          <w:rFonts w:ascii="Helvetica Neue" w:eastAsia="Times New Roman" w:hAnsi="Helvetica Neue" w:cs="Times New Roman"/>
          <w:color w:val="000000"/>
          <w:highlight w:val="yellow"/>
          <w:shd w:val="clear" w:color="auto" w:fill="8D8273"/>
        </w:rPr>
        <w:t xml:space="preserve"> </w:t>
      </w:r>
      <w:r w:rsidRPr="00CC4E1B">
        <w:rPr>
          <w:rFonts w:ascii="Helvetica Neue" w:eastAsia="Times New Roman" w:hAnsi="Helvetica Neue" w:cs="Times New Roman"/>
          <w:color w:val="000000"/>
          <w:highlight w:val="yellow"/>
          <w:shd w:val="clear" w:color="auto" w:fill="DAEFB4"/>
        </w:rPr>
        <w:t>; en témoigne le succès des mesures incitatives mises en place au niveaux locales (plan de circulation lillois, aide à l'achat ou à la location sur les agglomérations de Lille ou d'Arras...). </w:t>
      </w: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 xml:space="preserve">Le printemps puis l'été </w:t>
      </w:r>
      <w:proofErr w:type="gramStart"/>
      <w:r w:rsidRPr="00CC4E1B">
        <w:rPr>
          <w:rFonts w:ascii="Helvetica Neue" w:eastAsia="Times New Roman" w:hAnsi="Helvetica Neue" w:cs="Times New Roman"/>
          <w:color w:val="000000"/>
          <w:highlight w:val="yellow"/>
          <w:shd w:val="clear" w:color="auto" w:fill="DAEFB4"/>
        </w:rPr>
        <w:t>arrivent</w:t>
      </w:r>
      <w:proofErr w:type="gramEnd"/>
      <w:r w:rsidRPr="00CC4E1B">
        <w:rPr>
          <w:rFonts w:ascii="Helvetica Neue" w:eastAsia="Times New Roman" w:hAnsi="Helvetica Neue" w:cs="Times New Roman"/>
          <w:color w:val="000000"/>
          <w:highlight w:val="yellow"/>
          <w:shd w:val="clear" w:color="auto" w:fill="DAEFB4"/>
        </w:rPr>
        <w:t xml:space="preserve">. Je vous invite à nous </w:t>
      </w:r>
      <w:r w:rsidRPr="00CC4E1B">
        <w:rPr>
          <w:rFonts w:ascii="Helvetica Neue" w:eastAsia="Times New Roman" w:hAnsi="Helvetica Neue" w:cs="Times New Roman"/>
          <w:color w:val="000000"/>
          <w:highlight w:val="yellow"/>
          <w:shd w:val="clear" w:color="auto" w:fill="8D8273"/>
        </w:rPr>
        <w:t>participer aux</w:t>
      </w:r>
      <w:r w:rsidRPr="00CC4E1B">
        <w:rPr>
          <w:rFonts w:ascii="Helvetica Neue" w:eastAsia="Times New Roman" w:hAnsi="Helvetica Neue" w:cs="Times New Roman"/>
          <w:color w:val="000000"/>
          <w:highlight w:val="yellow"/>
          <w:shd w:val="clear" w:color="auto" w:fill="DAEFB4"/>
        </w:rPr>
        <w:t xml:space="preserve"> nombreux événements organisés jusqu</w:t>
      </w:r>
      <w:r w:rsidRPr="00CC4E1B">
        <w:rPr>
          <w:rFonts w:ascii="Helvetica Neue" w:eastAsia="Times New Roman" w:hAnsi="Helvetica Neue" w:cs="Times New Roman"/>
          <w:color w:val="000000"/>
          <w:highlight w:val="yellow"/>
          <w:shd w:val="clear" w:color="auto" w:fill="8D8273"/>
        </w:rPr>
        <w:t>'en</w:t>
      </w:r>
      <w:r w:rsidRPr="00CC4E1B">
        <w:rPr>
          <w:rFonts w:ascii="Helvetica Neue" w:eastAsia="Times New Roman" w:hAnsi="Helvetica Neue" w:cs="Times New Roman"/>
          <w:color w:val="000000"/>
          <w:highlight w:val="yellow"/>
          <w:shd w:val="clear" w:color="auto" w:fill="DAEFB4"/>
        </w:rPr>
        <w:t xml:space="preserve"> septembre. Pour les habitants de</w:t>
      </w:r>
      <w:r w:rsidRPr="00CC4E1B">
        <w:rPr>
          <w:rFonts w:ascii="Helvetica Neue" w:eastAsia="Times New Roman" w:hAnsi="Helvetica Neue" w:cs="Times New Roman"/>
          <w:color w:val="000000"/>
          <w:highlight w:val="yellow"/>
          <w:shd w:val="clear" w:color="auto" w:fill="8D8273"/>
        </w:rPr>
        <w:t>s</w:t>
      </w:r>
      <w:r w:rsidRPr="00CC4E1B">
        <w:rPr>
          <w:rFonts w:ascii="Helvetica Neue" w:eastAsia="Times New Roman" w:hAnsi="Helvetica Neue" w:cs="Times New Roman"/>
          <w:color w:val="000000"/>
          <w:highlight w:val="yellow"/>
          <w:shd w:val="clear" w:color="auto" w:fill="DAEFB4"/>
        </w:rPr>
        <w:t xml:space="preserve"> métropoles de Lille </w:t>
      </w:r>
      <w:r w:rsidRPr="00CC4E1B">
        <w:rPr>
          <w:rFonts w:ascii="Helvetica Neue" w:eastAsia="Times New Roman" w:hAnsi="Helvetica Neue" w:cs="Times New Roman"/>
          <w:color w:val="000000"/>
          <w:highlight w:val="yellow"/>
          <w:shd w:val="clear" w:color="auto" w:fill="8D8273"/>
        </w:rPr>
        <w:t>et</w:t>
      </w:r>
      <w:r w:rsidRPr="00CC4E1B">
        <w:rPr>
          <w:rFonts w:ascii="Helvetica Neue" w:eastAsia="Times New Roman" w:hAnsi="Helvetica Neue" w:cs="Times New Roman"/>
          <w:color w:val="000000"/>
          <w:highlight w:val="yellow"/>
          <w:shd w:val="clear" w:color="auto" w:fill="DAEFB4"/>
        </w:rPr>
        <w:t xml:space="preserve"> d'Amiens, inscrivez-vous au </w:t>
      </w:r>
      <w:r w:rsidRPr="00CC4E1B">
        <w:rPr>
          <w:rFonts w:ascii="Helvetica Neue" w:eastAsia="Times New Roman" w:hAnsi="Helvetica Neue" w:cs="Times New Roman"/>
          <w:color w:val="000000"/>
          <w:highlight w:val="yellow"/>
          <w:shd w:val="clear" w:color="auto" w:fill="8D8273"/>
        </w:rPr>
        <w:t>C</w:t>
      </w:r>
      <w:r w:rsidRPr="00CC4E1B">
        <w:rPr>
          <w:rFonts w:ascii="Helvetica Neue" w:eastAsia="Times New Roman" w:hAnsi="Helvetica Neue" w:cs="Times New Roman"/>
          <w:color w:val="000000"/>
          <w:highlight w:val="yellow"/>
          <w:shd w:val="clear" w:color="auto" w:fill="DAEFB4"/>
        </w:rPr>
        <w:t>hallenge européen du vélo et incitez votre entourage à le faire. Le vélo facilitant les rencontre</w:t>
      </w:r>
      <w:r w:rsidRPr="00CC4E1B">
        <w:rPr>
          <w:rFonts w:ascii="Helvetica Neue" w:eastAsia="Times New Roman" w:hAnsi="Helvetica Neue" w:cs="Times New Roman"/>
          <w:color w:val="000000"/>
          <w:highlight w:val="yellow"/>
          <w:shd w:val="clear" w:color="auto" w:fill="8D8273"/>
        </w:rPr>
        <w:t>s</w:t>
      </w:r>
      <w:r w:rsidRPr="00CC4E1B">
        <w:rPr>
          <w:rFonts w:ascii="Helvetica Neue" w:eastAsia="Times New Roman" w:hAnsi="Helvetica Neue" w:cs="Times New Roman"/>
          <w:color w:val="000000"/>
          <w:highlight w:val="yellow"/>
          <w:shd w:val="clear" w:color="auto" w:fill="DAEFB4"/>
        </w:rPr>
        <w:t xml:space="preserve">, n'hésitez pas à nous rejoindre lors des nombreuses balades </w:t>
      </w:r>
      <w:r w:rsidRPr="00CC4E1B">
        <w:rPr>
          <w:rFonts w:ascii="Helvetica Neue" w:eastAsia="Times New Roman" w:hAnsi="Helvetica Neue" w:cs="Times New Roman"/>
          <w:color w:val="000000"/>
          <w:highlight w:val="yellow"/>
          <w:shd w:val="clear" w:color="auto" w:fill="8D8273"/>
        </w:rPr>
        <w:t>que nous ou nos partenaires organisent</w:t>
      </w:r>
      <w:r w:rsidRPr="00CC4E1B">
        <w:rPr>
          <w:rFonts w:ascii="Helvetica Neue" w:eastAsia="Times New Roman" w:hAnsi="Helvetica Neue" w:cs="Times New Roman"/>
          <w:color w:val="000000"/>
          <w:highlight w:val="yellow"/>
          <w:shd w:val="clear" w:color="auto" w:fill="DAEFB4"/>
        </w:rPr>
        <w:t xml:space="preserve"> (et pourquoi pas tenter les vacances à vélo) ou lors des fêtes du vélo (Arras, MEL, Fourmies, St Omer, Boulogne...).</w:t>
      </w: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p>
    <w:p w:rsidR="00CC4E1B" w:rsidRPr="00CC4E1B" w:rsidRDefault="00CC4E1B" w:rsidP="00CC4E1B">
      <w:pPr>
        <w:shd w:val="clear" w:color="auto" w:fill="FFFFFF"/>
        <w:jc w:val="both"/>
        <w:rPr>
          <w:rFonts w:ascii="Helvetica Neue" w:eastAsia="Times New Roman" w:hAnsi="Helvetica Neue" w:cs="Times New Roman"/>
          <w:color w:val="000000"/>
          <w:highlight w:val="yellow"/>
        </w:rPr>
      </w:pPr>
      <w:r w:rsidRPr="00CC4E1B">
        <w:rPr>
          <w:rFonts w:ascii="Helvetica Neue" w:eastAsia="Times New Roman" w:hAnsi="Helvetica Neue" w:cs="Times New Roman"/>
          <w:color w:val="000000"/>
          <w:highlight w:val="yellow"/>
          <w:shd w:val="clear" w:color="auto" w:fill="DAEFB4"/>
        </w:rPr>
        <w:t>Enfin, l'</w:t>
      </w:r>
      <w:proofErr w:type="spellStart"/>
      <w:r w:rsidRPr="00CC4E1B">
        <w:rPr>
          <w:rFonts w:ascii="Helvetica Neue" w:eastAsia="Times New Roman" w:hAnsi="Helvetica Neue" w:cs="Times New Roman"/>
          <w:color w:val="000000"/>
          <w:highlight w:val="yellow"/>
          <w:shd w:val="clear" w:color="auto" w:fill="DAEFB4"/>
        </w:rPr>
        <w:t>Adav</w:t>
      </w:r>
      <w:proofErr w:type="spellEnd"/>
      <w:r w:rsidRPr="00CC4E1B">
        <w:rPr>
          <w:rFonts w:ascii="Helvetica Neue" w:eastAsia="Times New Roman" w:hAnsi="Helvetica Neue" w:cs="Times New Roman"/>
          <w:color w:val="000000"/>
          <w:highlight w:val="yellow"/>
          <w:shd w:val="clear" w:color="auto" w:fill="DAEFB4"/>
        </w:rPr>
        <w:t xml:space="preserve">, c'est aussi le Centre </w:t>
      </w:r>
      <w:r w:rsidRPr="00CC4E1B">
        <w:rPr>
          <w:rFonts w:ascii="Helvetica Neue" w:eastAsia="Times New Roman" w:hAnsi="Helvetica Neue" w:cs="Times New Roman"/>
          <w:color w:val="000000"/>
          <w:highlight w:val="yellow"/>
          <w:shd w:val="clear" w:color="auto" w:fill="8D8273"/>
        </w:rPr>
        <w:t>r</w:t>
      </w:r>
      <w:r w:rsidRPr="00CC4E1B">
        <w:rPr>
          <w:rFonts w:ascii="Helvetica Neue" w:eastAsia="Times New Roman" w:hAnsi="Helvetica Neue" w:cs="Times New Roman"/>
          <w:color w:val="000000"/>
          <w:highlight w:val="yellow"/>
          <w:shd w:val="clear" w:color="auto" w:fill="DAEFB4"/>
        </w:rPr>
        <w:t>essource</w:t>
      </w:r>
      <w:r w:rsidRPr="00CC4E1B">
        <w:rPr>
          <w:rFonts w:ascii="Helvetica Neue" w:eastAsia="Times New Roman" w:hAnsi="Helvetica Neue" w:cs="Times New Roman"/>
          <w:color w:val="000000"/>
          <w:highlight w:val="yellow"/>
          <w:shd w:val="clear" w:color="auto" w:fill="8D8273"/>
        </w:rPr>
        <w:t xml:space="preserve"> régional</w:t>
      </w:r>
      <w:r w:rsidRPr="00CC4E1B">
        <w:rPr>
          <w:rFonts w:ascii="Helvetica Neue" w:eastAsia="Times New Roman" w:hAnsi="Helvetica Neue" w:cs="Times New Roman"/>
          <w:color w:val="000000"/>
          <w:highlight w:val="yellow"/>
          <w:shd w:val="clear" w:color="auto" w:fill="DAEFB4"/>
        </w:rPr>
        <w:t xml:space="preserve"> en </w:t>
      </w:r>
      <w:proofErr w:type="spellStart"/>
      <w:r w:rsidRPr="00CC4E1B">
        <w:rPr>
          <w:rFonts w:ascii="Helvetica Neue" w:eastAsia="Times New Roman" w:hAnsi="Helvetica Neue" w:cs="Times New Roman"/>
          <w:color w:val="000000"/>
          <w:highlight w:val="yellow"/>
          <w:shd w:val="clear" w:color="auto" w:fill="8D8273"/>
        </w:rPr>
        <w:t>é</w:t>
      </w:r>
      <w:r w:rsidRPr="00CC4E1B">
        <w:rPr>
          <w:rFonts w:ascii="Helvetica Neue" w:eastAsia="Times New Roman" w:hAnsi="Helvetica Neue" w:cs="Times New Roman"/>
          <w:color w:val="000000"/>
          <w:highlight w:val="yellow"/>
          <w:shd w:val="clear" w:color="auto" w:fill="DAEFB4"/>
        </w:rPr>
        <w:t>comobilité</w:t>
      </w:r>
      <w:proofErr w:type="spellEnd"/>
      <w:r w:rsidRPr="00CC4E1B">
        <w:rPr>
          <w:rFonts w:ascii="Helvetica Neue" w:eastAsia="Times New Roman" w:hAnsi="Helvetica Neue" w:cs="Times New Roman"/>
          <w:color w:val="000000"/>
          <w:highlight w:val="yellow"/>
          <w:shd w:val="clear" w:color="auto" w:fill="DAEFB4"/>
        </w:rPr>
        <w:t xml:space="preserve"> (</w:t>
      </w:r>
      <w:hyperlink r:id="rId7" w:history="1">
        <w:r w:rsidRPr="00CC4E1B">
          <w:rPr>
            <w:rFonts w:ascii="Helvetica Neue" w:eastAsia="Times New Roman" w:hAnsi="Helvetica Neue" w:cs="Times New Roman"/>
            <w:color w:val="0000FF"/>
            <w:highlight w:val="yellow"/>
            <w:u w:val="single"/>
            <w:shd w:val="clear" w:color="auto" w:fill="DAEFB4"/>
          </w:rPr>
          <w:t>www.ecomobilite.org)</w:t>
        </w:r>
      </w:hyperlink>
      <w:r w:rsidRPr="00CC4E1B">
        <w:rPr>
          <w:rFonts w:ascii="Helvetica Neue" w:eastAsia="Times New Roman" w:hAnsi="Helvetica Neue" w:cs="Times New Roman"/>
          <w:color w:val="000000"/>
          <w:highlight w:val="yellow"/>
          <w:shd w:val="clear" w:color="auto" w:fill="DAEFB4"/>
        </w:rPr>
        <w:t xml:space="preserve"> qui organise le challenge de l'</w:t>
      </w:r>
      <w:proofErr w:type="spellStart"/>
      <w:r w:rsidRPr="00CC4E1B">
        <w:rPr>
          <w:rFonts w:ascii="Helvetica Neue" w:eastAsia="Times New Roman" w:hAnsi="Helvetica Neue" w:cs="Times New Roman"/>
          <w:color w:val="000000"/>
          <w:highlight w:val="yellow"/>
          <w:shd w:val="clear" w:color="auto" w:fill="DAEFB4"/>
        </w:rPr>
        <w:t>écomobilité</w:t>
      </w:r>
      <w:proofErr w:type="spellEnd"/>
      <w:r w:rsidRPr="00CC4E1B">
        <w:rPr>
          <w:rFonts w:ascii="Helvetica Neue" w:eastAsia="Times New Roman" w:hAnsi="Helvetica Neue" w:cs="Times New Roman"/>
          <w:color w:val="000000"/>
          <w:highlight w:val="yellow"/>
          <w:shd w:val="clear" w:color="auto" w:fill="DAEFB4"/>
        </w:rPr>
        <w:t xml:space="preserve"> scolaire du 29 mai au 2 juin dans toute la région. L’objectif est d’encourager pendant toute une semaine les alternatives à la voiture individuelle pour les trajets entre le domicile et </w:t>
      </w:r>
      <w:r w:rsidRPr="00CC4E1B">
        <w:rPr>
          <w:rFonts w:ascii="Helvetica Neue" w:eastAsia="Times New Roman" w:hAnsi="Helvetica Neue" w:cs="Times New Roman"/>
          <w:color w:val="000000"/>
          <w:highlight w:val="yellow"/>
          <w:shd w:val="clear" w:color="auto" w:fill="DAEFB4"/>
        </w:rPr>
        <w:lastRenderedPageBreak/>
        <w:t xml:space="preserve">l’école. Si vous avez des enfants scolarisés à l'école primaire, je compte sur vous pour sensibiliser leurs </w:t>
      </w:r>
      <w:r w:rsidRPr="00CC4E1B">
        <w:rPr>
          <w:rFonts w:ascii="Helvetica Neue" w:eastAsia="Times New Roman" w:hAnsi="Helvetica Neue" w:cs="Times New Roman"/>
          <w:color w:val="000000"/>
          <w:highlight w:val="yellow"/>
          <w:shd w:val="clear" w:color="auto" w:fill="8D8273"/>
        </w:rPr>
        <w:t>enseignants</w:t>
      </w:r>
      <w:r w:rsidRPr="00CC4E1B">
        <w:rPr>
          <w:rFonts w:ascii="Helvetica Neue" w:eastAsia="Times New Roman" w:hAnsi="Helvetica Neue" w:cs="Times New Roman"/>
          <w:color w:val="000000"/>
          <w:highlight w:val="yellow"/>
          <w:shd w:val="clear" w:color="auto" w:fill="DAEFB4"/>
        </w:rPr>
        <w:t>.</w:t>
      </w:r>
    </w:p>
    <w:p w:rsidR="00AA7974" w:rsidRDefault="00AA7974" w:rsidP="00CC4E1B">
      <w:pPr>
        <w:jc w:val="both"/>
      </w:pPr>
    </w:p>
    <w:p w:rsidR="00CC4E1B" w:rsidRDefault="00CC4E1B" w:rsidP="00CC4E1B">
      <w:pPr>
        <w:jc w:val="both"/>
      </w:pPr>
      <w:r>
        <w:t>Yannick PAILLARD</w:t>
      </w:r>
    </w:p>
    <w:p w:rsidR="00CC4E1B" w:rsidRDefault="00CC4E1B" w:rsidP="00CC4E1B">
      <w:pPr>
        <w:jc w:val="both"/>
      </w:pPr>
      <w:r>
        <w:t>Président</w:t>
      </w:r>
      <w:bookmarkStart w:id="0" w:name="_GoBack"/>
      <w:bookmarkEnd w:id="0"/>
    </w:p>
    <w:sectPr w:rsidR="00CC4E1B" w:rsidSect="001471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9E7"/>
    <w:multiLevelType w:val="multilevel"/>
    <w:tmpl w:val="ACD8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972E0"/>
    <w:multiLevelType w:val="multilevel"/>
    <w:tmpl w:val="9A7C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272CF"/>
    <w:multiLevelType w:val="multilevel"/>
    <w:tmpl w:val="5B0C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57077"/>
    <w:multiLevelType w:val="multilevel"/>
    <w:tmpl w:val="A87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26637"/>
    <w:multiLevelType w:val="hybridMultilevel"/>
    <w:tmpl w:val="B178BF2C"/>
    <w:lvl w:ilvl="0" w:tplc="46ACA50E">
      <w:numFmt w:val="bullet"/>
      <w:lvlText w:val="-"/>
      <w:lvlJc w:val="left"/>
      <w:pPr>
        <w:ind w:left="620" w:hanging="360"/>
      </w:pPr>
      <w:rPr>
        <w:rFonts w:ascii="Helvetica Neue" w:eastAsia="Times New Roman" w:hAnsi="Helvetica Neue" w:cs="Times New Roman" w:hint="default"/>
      </w:rPr>
    </w:lvl>
    <w:lvl w:ilvl="1" w:tplc="040C0003" w:tentative="1">
      <w:start w:val="1"/>
      <w:numFmt w:val="bullet"/>
      <w:lvlText w:val="o"/>
      <w:lvlJc w:val="left"/>
      <w:pPr>
        <w:ind w:left="1340" w:hanging="360"/>
      </w:pPr>
      <w:rPr>
        <w:rFonts w:ascii="Courier New" w:hAnsi="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hint="default"/>
      </w:rPr>
    </w:lvl>
    <w:lvl w:ilvl="8" w:tplc="040C0005" w:tentative="1">
      <w:start w:val="1"/>
      <w:numFmt w:val="bullet"/>
      <w:lvlText w:val=""/>
      <w:lvlJc w:val="left"/>
      <w:pPr>
        <w:ind w:left="6380" w:hanging="360"/>
      </w:pPr>
      <w:rPr>
        <w:rFonts w:ascii="Wingdings" w:hAnsi="Wingdings" w:hint="default"/>
      </w:rPr>
    </w:lvl>
  </w:abstractNum>
  <w:abstractNum w:abstractNumId="5">
    <w:nsid w:val="139D266E"/>
    <w:multiLevelType w:val="hybridMultilevel"/>
    <w:tmpl w:val="F6224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A77BFB"/>
    <w:multiLevelType w:val="multilevel"/>
    <w:tmpl w:val="23A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A419E"/>
    <w:multiLevelType w:val="multilevel"/>
    <w:tmpl w:val="2652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806DF"/>
    <w:multiLevelType w:val="multilevel"/>
    <w:tmpl w:val="A56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88491F"/>
    <w:multiLevelType w:val="multilevel"/>
    <w:tmpl w:val="EAEE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2092D"/>
    <w:multiLevelType w:val="multilevel"/>
    <w:tmpl w:val="82E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7"/>
  </w:num>
  <w:num w:numId="5">
    <w:abstractNumId w:val="2"/>
  </w:num>
  <w:num w:numId="6">
    <w:abstractNumId w:val="10"/>
  </w:num>
  <w:num w:numId="7">
    <w:abstractNumId w:val="3"/>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1B"/>
    <w:rsid w:val="001471A5"/>
    <w:rsid w:val="00AA7974"/>
    <w:rsid w:val="00CC4E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8B0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9hpz89zz76zuz89ztz81zz122zwz79zpz122zkq">
    <w:name w:val="author-a-9hpz89zz76zuz89ztz81zz122zwz79zpz122zkq"/>
    <w:basedOn w:val="Policepardfaut"/>
    <w:rsid w:val="00CC4E1B"/>
  </w:style>
  <w:style w:type="character" w:styleId="Lienhypertexte">
    <w:name w:val="Hyperlink"/>
    <w:basedOn w:val="Policepardfaut"/>
    <w:uiPriority w:val="99"/>
    <w:semiHidden/>
    <w:unhideWhenUsed/>
    <w:rsid w:val="00CC4E1B"/>
    <w:rPr>
      <w:color w:val="0000FF"/>
      <w:u w:val="single"/>
    </w:rPr>
  </w:style>
  <w:style w:type="character" w:customStyle="1" w:styleId="author-a-z90zbpz70z0z84zz68zu3bz66zz65zz90zz80zlz87z">
    <w:name w:val="author-a-z90zbpz70z0z84zz68zu3bz66zz65zz90zz80zlz87z"/>
    <w:basedOn w:val="Policepardfaut"/>
    <w:rsid w:val="00CC4E1B"/>
  </w:style>
  <w:style w:type="paragraph" w:styleId="Paragraphedeliste">
    <w:name w:val="List Paragraph"/>
    <w:basedOn w:val="Normal"/>
    <w:uiPriority w:val="34"/>
    <w:qFormat/>
    <w:rsid w:val="00CC4E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9hpz89zz76zuz89ztz81zz122zwz79zpz122zkq">
    <w:name w:val="author-a-9hpz89zz76zuz89ztz81zz122zwz79zpz122zkq"/>
    <w:basedOn w:val="Policepardfaut"/>
    <w:rsid w:val="00CC4E1B"/>
  </w:style>
  <w:style w:type="character" w:styleId="Lienhypertexte">
    <w:name w:val="Hyperlink"/>
    <w:basedOn w:val="Policepardfaut"/>
    <w:uiPriority w:val="99"/>
    <w:semiHidden/>
    <w:unhideWhenUsed/>
    <w:rsid w:val="00CC4E1B"/>
    <w:rPr>
      <w:color w:val="0000FF"/>
      <w:u w:val="single"/>
    </w:rPr>
  </w:style>
  <w:style w:type="character" w:customStyle="1" w:styleId="author-a-z90zbpz70z0z84zz68zu3bz66zz65zz90zz80zlz87z">
    <w:name w:val="author-a-z90zbpz70z0z84zz68zu3bz66zz65zz90zz80zlz87z"/>
    <w:basedOn w:val="Policepardfaut"/>
    <w:rsid w:val="00CC4E1B"/>
  </w:style>
  <w:style w:type="paragraph" w:styleId="Paragraphedeliste">
    <w:name w:val="List Paragraph"/>
    <w:basedOn w:val="Normal"/>
    <w:uiPriority w:val="34"/>
    <w:qFormat/>
    <w:rsid w:val="00CC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8030">
      <w:bodyDiv w:val="1"/>
      <w:marLeft w:val="0"/>
      <w:marRight w:val="0"/>
      <w:marTop w:val="0"/>
      <w:marBottom w:val="0"/>
      <w:divBdr>
        <w:top w:val="none" w:sz="0" w:space="0" w:color="auto"/>
        <w:left w:val="none" w:sz="0" w:space="0" w:color="auto"/>
        <w:bottom w:val="none" w:sz="0" w:space="0" w:color="auto"/>
        <w:right w:val="none" w:sz="0" w:space="0" w:color="auto"/>
      </w:divBdr>
      <w:divsChild>
        <w:div w:id="1722705403">
          <w:marLeft w:val="0"/>
          <w:marRight w:val="1500"/>
          <w:marTop w:val="0"/>
          <w:marBottom w:val="0"/>
          <w:divBdr>
            <w:top w:val="none" w:sz="0" w:space="0" w:color="auto"/>
            <w:left w:val="none" w:sz="0" w:space="0" w:color="auto"/>
            <w:bottom w:val="none" w:sz="0" w:space="0" w:color="auto"/>
            <w:right w:val="none" w:sz="0" w:space="0" w:color="auto"/>
          </w:divBdr>
        </w:div>
        <w:div w:id="1708532053">
          <w:marLeft w:val="0"/>
          <w:marRight w:val="1500"/>
          <w:marTop w:val="0"/>
          <w:marBottom w:val="0"/>
          <w:divBdr>
            <w:top w:val="none" w:sz="0" w:space="0" w:color="auto"/>
            <w:left w:val="none" w:sz="0" w:space="0" w:color="auto"/>
            <w:bottom w:val="none" w:sz="0" w:space="0" w:color="auto"/>
            <w:right w:val="none" w:sz="0" w:space="0" w:color="auto"/>
          </w:divBdr>
        </w:div>
        <w:div w:id="1386300455">
          <w:marLeft w:val="0"/>
          <w:marRight w:val="1500"/>
          <w:marTop w:val="0"/>
          <w:marBottom w:val="0"/>
          <w:divBdr>
            <w:top w:val="none" w:sz="0" w:space="0" w:color="auto"/>
            <w:left w:val="none" w:sz="0" w:space="0" w:color="auto"/>
            <w:bottom w:val="none" w:sz="0" w:space="0" w:color="auto"/>
            <w:right w:val="none" w:sz="0" w:space="0" w:color="auto"/>
          </w:divBdr>
        </w:div>
        <w:div w:id="1554465403">
          <w:marLeft w:val="0"/>
          <w:marRight w:val="1500"/>
          <w:marTop w:val="0"/>
          <w:marBottom w:val="0"/>
          <w:divBdr>
            <w:top w:val="none" w:sz="0" w:space="0" w:color="auto"/>
            <w:left w:val="none" w:sz="0" w:space="0" w:color="auto"/>
            <w:bottom w:val="none" w:sz="0" w:space="0" w:color="auto"/>
            <w:right w:val="none" w:sz="0" w:space="0" w:color="auto"/>
          </w:divBdr>
        </w:div>
        <w:div w:id="1261521687">
          <w:marLeft w:val="0"/>
          <w:marRight w:val="1500"/>
          <w:marTop w:val="0"/>
          <w:marBottom w:val="0"/>
          <w:divBdr>
            <w:top w:val="none" w:sz="0" w:space="0" w:color="auto"/>
            <w:left w:val="none" w:sz="0" w:space="0" w:color="auto"/>
            <w:bottom w:val="none" w:sz="0" w:space="0" w:color="auto"/>
            <w:right w:val="none" w:sz="0" w:space="0" w:color="auto"/>
          </w:divBdr>
        </w:div>
        <w:div w:id="1660768352">
          <w:marLeft w:val="0"/>
          <w:marRight w:val="1500"/>
          <w:marTop w:val="0"/>
          <w:marBottom w:val="0"/>
          <w:divBdr>
            <w:top w:val="none" w:sz="0" w:space="0" w:color="auto"/>
            <w:left w:val="none" w:sz="0" w:space="0" w:color="auto"/>
            <w:bottom w:val="none" w:sz="0" w:space="0" w:color="auto"/>
            <w:right w:val="none" w:sz="0" w:space="0" w:color="auto"/>
          </w:divBdr>
        </w:div>
        <w:div w:id="158230629">
          <w:marLeft w:val="0"/>
          <w:marRight w:val="1500"/>
          <w:marTop w:val="0"/>
          <w:marBottom w:val="0"/>
          <w:divBdr>
            <w:top w:val="none" w:sz="0" w:space="0" w:color="auto"/>
            <w:left w:val="none" w:sz="0" w:space="0" w:color="auto"/>
            <w:bottom w:val="none" w:sz="0" w:space="0" w:color="auto"/>
            <w:right w:val="none" w:sz="0" w:space="0" w:color="auto"/>
          </w:divBdr>
        </w:div>
        <w:div w:id="1604722053">
          <w:marLeft w:val="0"/>
          <w:marRight w:val="1500"/>
          <w:marTop w:val="0"/>
          <w:marBottom w:val="0"/>
          <w:divBdr>
            <w:top w:val="none" w:sz="0" w:space="0" w:color="auto"/>
            <w:left w:val="none" w:sz="0" w:space="0" w:color="auto"/>
            <w:bottom w:val="none" w:sz="0" w:space="0" w:color="auto"/>
            <w:right w:val="none" w:sz="0" w:space="0" w:color="auto"/>
          </w:divBdr>
        </w:div>
        <w:div w:id="463278181">
          <w:marLeft w:val="0"/>
          <w:marRight w:val="1500"/>
          <w:marTop w:val="0"/>
          <w:marBottom w:val="0"/>
          <w:divBdr>
            <w:top w:val="none" w:sz="0" w:space="0" w:color="auto"/>
            <w:left w:val="none" w:sz="0" w:space="0" w:color="auto"/>
            <w:bottom w:val="none" w:sz="0" w:space="0" w:color="auto"/>
            <w:right w:val="none" w:sz="0" w:space="0" w:color="auto"/>
          </w:divBdr>
        </w:div>
        <w:div w:id="793327158">
          <w:marLeft w:val="0"/>
          <w:marRight w:val="1500"/>
          <w:marTop w:val="0"/>
          <w:marBottom w:val="0"/>
          <w:divBdr>
            <w:top w:val="none" w:sz="0" w:space="0" w:color="auto"/>
            <w:left w:val="none" w:sz="0" w:space="0" w:color="auto"/>
            <w:bottom w:val="none" w:sz="0" w:space="0" w:color="auto"/>
            <w:right w:val="none" w:sz="0" w:space="0" w:color="auto"/>
          </w:divBdr>
        </w:div>
        <w:div w:id="1288319604">
          <w:marLeft w:val="0"/>
          <w:marRight w:val="150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ser.nordpasdecalais.fr)/" TargetMode="External"/><Relationship Id="rId7" Type="http://schemas.openxmlformats.org/officeDocument/2006/relationships/hyperlink" Target="http://www.ecomobilit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2839</Characters>
  <Application>Microsoft Macintosh Word</Application>
  <DocSecurity>0</DocSecurity>
  <Lines>23</Lines>
  <Paragraphs>6</Paragraphs>
  <ScaleCrop>false</ScaleCrop>
  <Company>Droit au vélo</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 Droit au vélo</dc:creator>
  <cp:keywords/>
  <dc:description/>
  <cp:lastModifiedBy>ADAV Droit au vélo</cp:lastModifiedBy>
  <cp:revision>1</cp:revision>
  <dcterms:created xsi:type="dcterms:W3CDTF">2017-05-02T09:48:00Z</dcterms:created>
  <dcterms:modified xsi:type="dcterms:W3CDTF">2017-05-02T09:50:00Z</dcterms:modified>
</cp:coreProperties>
</file>