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2" w:rsidRDefault="004E7ACD" w:rsidP="004E7ACD">
      <w:r w:rsidRPr="004E7ACD">
        <w:rPr>
          <w:b/>
          <w:u w:val="single"/>
        </w:rPr>
        <w:t>Le casque obligatoire pour les moins de 12 ans</w:t>
      </w:r>
      <w:r>
        <w:t> :</w:t>
      </w:r>
    </w:p>
    <w:p w:rsidR="004E7ACD" w:rsidRPr="00A462B8" w:rsidRDefault="00970322" w:rsidP="004E7ACD">
      <w:pPr>
        <w:rPr>
          <w:sz w:val="20"/>
          <w:szCs w:val="20"/>
        </w:rPr>
      </w:pPr>
      <w:r>
        <w:t xml:space="preserve">Suite à l’annonce </w:t>
      </w:r>
      <w:r w:rsidR="004E7ACD" w:rsidRPr="004E7ACD">
        <w:t xml:space="preserve">du conseil interministériel de la sécurité routière </w:t>
      </w:r>
      <w:r>
        <w:t>du 2 octobre dernier</w:t>
      </w:r>
      <w:r w:rsidR="00487B71">
        <w:t xml:space="preserve">, </w:t>
      </w:r>
      <w:r>
        <w:t xml:space="preserve"> l’ADAV a publié sur son site internet un dossier  expliquant </w:t>
      </w:r>
      <w:r w:rsidR="00487B71">
        <w:t>son opposition à cette mesure. J’en résume les principaux arguments</w:t>
      </w:r>
      <w:r w:rsidR="00487B71" w:rsidRPr="00A462B8">
        <w:rPr>
          <w:sz w:val="20"/>
          <w:szCs w:val="20"/>
        </w:rPr>
        <w:t>.</w:t>
      </w:r>
      <w:r w:rsidR="00A462B8" w:rsidRPr="00A462B8">
        <w:rPr>
          <w:sz w:val="20"/>
          <w:szCs w:val="20"/>
        </w:rPr>
        <w:t xml:space="preserve"> (http://www.droitauvelo.org/DOC/1510casqueArgumADAV.pdf)</w:t>
      </w:r>
    </w:p>
    <w:p w:rsidR="00A462B8" w:rsidRDefault="00A462B8" w:rsidP="004E7ACD">
      <w:pPr>
        <w:numPr>
          <w:ilvl w:val="0"/>
          <w:numId w:val="1"/>
        </w:numPr>
      </w:pPr>
      <w:r w:rsidRPr="004E7ACD">
        <w:t xml:space="preserve">L’obligation du port du casque pour les cyclistes est une mesure illusoire qui n’a pas démontré son </w:t>
      </w:r>
      <w:r w:rsidRPr="004E7ACD">
        <w:t>efficacité dans les pays qui l’ont mis en place</w:t>
      </w:r>
      <w:r>
        <w:t>.</w:t>
      </w:r>
    </w:p>
    <w:p w:rsidR="00000000" w:rsidRPr="004E7ACD" w:rsidRDefault="00A462B8" w:rsidP="004E7ACD">
      <w:pPr>
        <w:numPr>
          <w:ilvl w:val="0"/>
          <w:numId w:val="1"/>
        </w:numPr>
      </w:pPr>
      <w:r w:rsidRPr="004E7ACD">
        <w:t xml:space="preserve">En faisant baisser la pratique du vélo chez les jeunes, cette mesure  va diminuer  l’effet « sécurité par le nombre » et les cyclistes restants seront plus exposés. </w:t>
      </w:r>
    </w:p>
    <w:p w:rsidR="0085457D" w:rsidRPr="00A462B8" w:rsidRDefault="00A462B8" w:rsidP="0085457D">
      <w:pPr>
        <w:numPr>
          <w:ilvl w:val="0"/>
          <w:numId w:val="1"/>
        </w:numPr>
      </w:pPr>
      <w:r w:rsidRPr="004E7ACD">
        <w:t xml:space="preserve">Pour réduire les accidents des jeunes cyclistes, il y a des solutions beaucoup plus efficaces : </w:t>
      </w:r>
      <w:r w:rsidRPr="0085457D">
        <w:rPr>
          <w:i/>
          <w:iCs/>
        </w:rPr>
        <w:t>génér</w:t>
      </w:r>
      <w:r w:rsidR="0085457D">
        <w:rPr>
          <w:i/>
          <w:iCs/>
        </w:rPr>
        <w:t>alisation du 30 km/h en ville</w:t>
      </w:r>
      <w:r w:rsidRPr="0085457D">
        <w:rPr>
          <w:i/>
          <w:iCs/>
        </w:rPr>
        <w:t xml:space="preserve">, traitement des situations dangereuses, lutte contre le stationnement gênant et dangereux sur aménagement cyclable... </w:t>
      </w:r>
    </w:p>
    <w:p w:rsidR="00A462B8" w:rsidRPr="0085457D" w:rsidRDefault="00A462B8" w:rsidP="00A462B8">
      <w:r>
        <w:t>Frédéric DEVRED</w:t>
      </w:r>
    </w:p>
    <w:p w:rsidR="0085457D" w:rsidRDefault="001E5893" w:rsidP="0085457D">
      <w:pPr>
        <w:rPr>
          <w:i/>
          <w:iCs/>
        </w:rPr>
      </w:pPr>
      <w:r w:rsidRPr="001E5893">
        <w:rPr>
          <w:i/>
          <w:iCs/>
        </w:rPr>
        <w:drawing>
          <wp:inline distT="0" distB="0" distL="0" distR="0">
            <wp:extent cx="4386000" cy="2965836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80" t="15932" r="23443" b="1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000" cy="296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7D" w:rsidRDefault="0085457D">
      <w:r w:rsidRPr="0085457D">
        <w:rPr>
          <w:i/>
          <w:iCs/>
        </w:rPr>
        <w:drawing>
          <wp:inline distT="0" distB="0" distL="0" distR="0">
            <wp:extent cx="5024965" cy="3784821"/>
            <wp:effectExtent l="19050" t="0" r="4235" b="0"/>
            <wp:docPr id="3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28" t="14951" r="21667" b="8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964" cy="37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57D" w:rsidSect="00A462B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670"/>
    <w:multiLevelType w:val="hybridMultilevel"/>
    <w:tmpl w:val="4D0631E2"/>
    <w:lvl w:ilvl="0" w:tplc="05981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3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69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2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29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87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8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7ACD"/>
    <w:rsid w:val="001E5893"/>
    <w:rsid w:val="00487B71"/>
    <w:rsid w:val="004E7ACD"/>
    <w:rsid w:val="00720C8A"/>
    <w:rsid w:val="0085457D"/>
    <w:rsid w:val="00970322"/>
    <w:rsid w:val="00A4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8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2016-01-10T20:57:00Z</dcterms:created>
  <dcterms:modified xsi:type="dcterms:W3CDTF">2016-01-10T21:32:00Z</dcterms:modified>
</cp:coreProperties>
</file>